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352" w:tblpY="1"/>
        <w:tblOverlap w:val="never"/>
        <w:tblW w:w="10565" w:type="dxa"/>
        <w:tblLayout w:type="fixed"/>
        <w:tblLook w:val="01E0"/>
      </w:tblPr>
      <w:tblGrid>
        <w:gridCol w:w="1301"/>
        <w:gridCol w:w="9264"/>
      </w:tblGrid>
      <w:tr w:rsidR="001F12E6" w:rsidTr="00C04634">
        <w:trPr>
          <w:trHeight w:val="1172"/>
        </w:trPr>
        <w:tc>
          <w:tcPr>
            <w:tcW w:w="10565" w:type="dxa"/>
            <w:gridSpan w:val="2"/>
            <w:hideMark/>
          </w:tcPr>
          <w:p w:rsidR="001F12E6" w:rsidRPr="00B170C2" w:rsidRDefault="001F12E6" w:rsidP="00C04634">
            <w:pPr>
              <w:pStyle w:val="a4"/>
              <w:spacing w:after="80" w:line="276" w:lineRule="auto"/>
              <w:ind w:right="-91"/>
              <w:jc w:val="left"/>
              <w:rPr>
                <w:rFonts w:ascii="Katsoulidis" w:hAnsi="Katsoulidis"/>
                <w:b w:val="0"/>
                <w:spacing w:val="8"/>
                <w:sz w:val="18"/>
                <w:szCs w:val="18"/>
              </w:rPr>
            </w:pPr>
            <w:r>
              <w:rPr>
                <w:rFonts w:ascii="Katsoulidis" w:hAnsi="Katsoulidis"/>
                <w:b w:val="0"/>
                <w:noProof/>
                <w:spacing w:val="8"/>
                <w:sz w:val="18"/>
                <w:szCs w:val="18"/>
              </w:rPr>
              <w:drawing>
                <wp:inline distT="0" distB="0" distL="0" distR="0">
                  <wp:extent cx="3896995" cy="1083310"/>
                  <wp:effectExtent l="19050" t="0" r="8255" b="0"/>
                  <wp:docPr id="1" name="Εικόνα 1" descr="bw-left-greek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w-left-greek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6995" cy="1083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12E6" w:rsidRPr="009C74A7" w:rsidTr="00C04634">
        <w:trPr>
          <w:trHeight w:val="1862"/>
        </w:trPr>
        <w:tc>
          <w:tcPr>
            <w:tcW w:w="1301" w:type="dxa"/>
          </w:tcPr>
          <w:p w:rsidR="001F12E6" w:rsidRDefault="001F12E6" w:rsidP="00C04634">
            <w:pPr>
              <w:spacing w:line="276" w:lineRule="auto"/>
              <w:jc w:val="center"/>
              <w:rPr>
                <w:rFonts w:ascii="Arial" w:hAnsi="Arial" w:cs="Arial"/>
                <w:w w:val="95"/>
                <w:sz w:val="20"/>
              </w:rPr>
            </w:pPr>
          </w:p>
          <w:p w:rsidR="001F12E6" w:rsidRPr="009C74A7" w:rsidRDefault="001F12E6" w:rsidP="00C04634">
            <w:pPr>
              <w:spacing w:line="276" w:lineRule="auto"/>
              <w:jc w:val="center"/>
              <w:rPr>
                <w:rFonts w:ascii="Arial" w:hAnsi="Arial" w:cs="Arial"/>
                <w:w w:val="95"/>
                <w:sz w:val="20"/>
              </w:rPr>
            </w:pPr>
            <w:r>
              <w:rPr>
                <w:rFonts w:ascii="Arial" w:hAnsi="Arial" w:cs="Arial"/>
                <w:noProof/>
                <w:w w:val="95"/>
                <w:sz w:val="20"/>
              </w:rPr>
              <w:drawing>
                <wp:inline distT="0" distB="0" distL="0" distR="0">
                  <wp:extent cx="703580" cy="788035"/>
                  <wp:effectExtent l="19050" t="0" r="1270" b="0"/>
                  <wp:docPr id="2" name="Εικόνα 2" descr="emvlima-geo-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vlima-geo-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580" cy="788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64" w:type="dxa"/>
            <w:vAlign w:val="center"/>
            <w:hideMark/>
          </w:tcPr>
          <w:p w:rsidR="001F12E6" w:rsidRDefault="001F12E6" w:rsidP="00C0463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ΣΧΟΛΗ ΟΙΚΟΝΟΜΙΚΩΝ ΚΑΙ ΠΟΛΙΤΙΚΩΝ ΕΠΙΣΤΗΜΩΝ</w:t>
            </w:r>
          </w:p>
          <w:p w:rsidR="001F12E6" w:rsidRPr="009C74A7" w:rsidRDefault="001F12E6" w:rsidP="00C04634">
            <w:pPr>
              <w:spacing w:line="276" w:lineRule="auto"/>
              <w:rPr>
                <w:rFonts w:ascii="Arial" w:hAnsi="Arial" w:cs="Arial"/>
                <w:w w:val="96"/>
                <w:sz w:val="18"/>
                <w:szCs w:val="18"/>
              </w:rPr>
            </w:pPr>
            <w:r w:rsidRPr="009C74A7">
              <w:rPr>
                <w:rFonts w:ascii="Arial" w:hAnsi="Arial" w:cs="Arial"/>
                <w:sz w:val="18"/>
                <w:szCs w:val="18"/>
              </w:rPr>
              <w:t>ΤΜΗΜΑ ΤΟΥΡΚΙΚΩΝ ΣΠΟΥΔΩΝ ΚΑΙ</w:t>
            </w:r>
            <w:r w:rsidRPr="003F276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C74A7">
              <w:rPr>
                <w:rFonts w:ascii="Arial" w:hAnsi="Arial" w:cs="Arial"/>
                <w:sz w:val="18"/>
                <w:szCs w:val="18"/>
              </w:rPr>
              <w:t>ΣΥΓΧΡΟΝΩΝ ΑΣΙΑΤΙΚΩΝ ΣΠΟΥΔΩΝ</w:t>
            </w:r>
          </w:p>
          <w:p w:rsidR="001F12E6" w:rsidRPr="003F276E" w:rsidRDefault="001F12E6" w:rsidP="00C0463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1F12E6" w:rsidRDefault="001F12E6" w:rsidP="00C0463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ΠΡΟΓΡΑΜΜΑ ΜΕΤΑΠΤΥΧΙΑΚΩΝ ΣΠΟΥΔΩΝ</w:t>
            </w:r>
          </w:p>
          <w:p w:rsidR="001F12E6" w:rsidRDefault="001F12E6" w:rsidP="00C04634">
            <w:pPr>
              <w:pBdr>
                <w:bottom w:val="single" w:sz="12" w:space="1" w:color="auto"/>
              </w:pBdr>
              <w:spacing w:line="276" w:lineRule="auto"/>
              <w:rPr>
                <w:rFonts w:ascii="Arial" w:hAnsi="Arial" w:cs="Arial"/>
                <w:i/>
                <w:color w:val="0070C0"/>
                <w:sz w:val="18"/>
                <w:szCs w:val="18"/>
              </w:rPr>
            </w:pPr>
            <w:r w:rsidRPr="003F276E">
              <w:rPr>
                <w:rFonts w:ascii="Arial" w:hAnsi="Arial" w:cs="Arial"/>
                <w:i/>
                <w:color w:val="0070C0"/>
                <w:sz w:val="18"/>
                <w:szCs w:val="18"/>
              </w:rPr>
              <w:t xml:space="preserve">Γεωπολιτική Ανάλυση, </w:t>
            </w:r>
            <w:proofErr w:type="spellStart"/>
            <w:r w:rsidRPr="003F276E">
              <w:rPr>
                <w:rFonts w:ascii="Arial" w:hAnsi="Arial" w:cs="Arial"/>
                <w:i/>
                <w:color w:val="0070C0"/>
                <w:sz w:val="18"/>
                <w:szCs w:val="18"/>
              </w:rPr>
              <w:t>Γεωστρατηγική</w:t>
            </w:r>
            <w:proofErr w:type="spellEnd"/>
            <w:r w:rsidRPr="003F276E">
              <w:rPr>
                <w:rFonts w:ascii="Arial" w:hAnsi="Arial" w:cs="Arial"/>
                <w:i/>
                <w:color w:val="0070C0"/>
                <w:sz w:val="18"/>
                <w:szCs w:val="18"/>
              </w:rPr>
              <w:t xml:space="preserve"> Σύνθεση και Σπουδές Άμυνας και Διεθνούς Ασφάλειας</w:t>
            </w:r>
          </w:p>
          <w:p w:rsidR="001F12E6" w:rsidRDefault="001F12E6" w:rsidP="00C04634">
            <w:pPr>
              <w:spacing w:line="276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:rsidR="001F12E6" w:rsidRPr="00B170C2" w:rsidRDefault="001F12E6" w:rsidP="00C0463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52D31" w:rsidRPr="002A3A52" w:rsidRDefault="001F12E6" w:rsidP="001F12E6">
      <w:pPr>
        <w:pStyle w:val="a3"/>
        <w:spacing w:line="276" w:lineRule="auto"/>
        <w:jc w:val="center"/>
        <w:rPr>
          <w:rFonts w:ascii="Georgia" w:hAnsi="Georgia"/>
          <w:b/>
          <w:sz w:val="28"/>
          <w:szCs w:val="28"/>
          <w:lang w:val="en-US"/>
        </w:rPr>
      </w:pPr>
      <w:r>
        <w:rPr>
          <w:rFonts w:ascii="Georgia" w:hAnsi="Georgia"/>
          <w:b/>
          <w:sz w:val="28"/>
          <w:szCs w:val="28"/>
          <w:lang w:val="en-US"/>
        </w:rPr>
        <w:t>4</w:t>
      </w:r>
      <w:proofErr w:type="spellStart"/>
      <w:r w:rsidR="00352D31" w:rsidRPr="002A3A52">
        <w:rPr>
          <w:rFonts w:ascii="Georgia" w:hAnsi="Georgia"/>
          <w:b/>
          <w:sz w:val="28"/>
          <w:szCs w:val="28"/>
          <w:vertAlign w:val="superscript"/>
        </w:rPr>
        <w:t>ος</w:t>
      </w:r>
      <w:proofErr w:type="spellEnd"/>
      <w:r w:rsidR="00352D31" w:rsidRPr="002A3A52">
        <w:rPr>
          <w:rFonts w:ascii="Georgia" w:hAnsi="Georgia"/>
          <w:b/>
          <w:sz w:val="28"/>
          <w:szCs w:val="28"/>
        </w:rPr>
        <w:t xml:space="preserve"> κύκλος </w:t>
      </w:r>
    </w:p>
    <w:p w:rsidR="00352D31" w:rsidRPr="002A3A52" w:rsidRDefault="00352D31" w:rsidP="001F12E6">
      <w:pPr>
        <w:pStyle w:val="a3"/>
        <w:spacing w:line="276" w:lineRule="auto"/>
        <w:jc w:val="center"/>
        <w:rPr>
          <w:rFonts w:ascii="Georgia" w:hAnsi="Georgia"/>
          <w:b/>
          <w:sz w:val="28"/>
          <w:szCs w:val="28"/>
        </w:rPr>
      </w:pPr>
      <w:r w:rsidRPr="002A3A52">
        <w:rPr>
          <w:rFonts w:ascii="Georgia" w:hAnsi="Georgia"/>
          <w:b/>
          <w:sz w:val="28"/>
          <w:szCs w:val="28"/>
        </w:rPr>
        <w:t>Προγράμματος Μεταπτυχιακών Σπουδών</w:t>
      </w:r>
    </w:p>
    <w:p w:rsidR="002A3A52" w:rsidRDefault="002A3A52" w:rsidP="001F12E6">
      <w:pPr>
        <w:spacing w:line="276" w:lineRule="auto"/>
        <w:jc w:val="center"/>
        <w:rPr>
          <w:rFonts w:ascii="Georgia" w:hAnsi="Georgia"/>
          <w:b/>
          <w:i/>
        </w:rPr>
      </w:pPr>
    </w:p>
    <w:p w:rsidR="002A3A52" w:rsidRPr="002A3A52" w:rsidRDefault="00352D31" w:rsidP="001F12E6">
      <w:pPr>
        <w:spacing w:line="276" w:lineRule="auto"/>
        <w:jc w:val="center"/>
        <w:rPr>
          <w:rFonts w:ascii="Georgia" w:hAnsi="Georgia"/>
          <w:b/>
          <w:i/>
          <w:sz w:val="28"/>
          <w:szCs w:val="28"/>
        </w:rPr>
      </w:pPr>
      <w:r w:rsidRPr="002A3A52">
        <w:rPr>
          <w:rFonts w:ascii="Georgia" w:hAnsi="Georgia"/>
          <w:b/>
          <w:i/>
          <w:sz w:val="28"/>
          <w:szCs w:val="28"/>
        </w:rPr>
        <w:t xml:space="preserve">«Γεωπολιτική Ανάλυση, </w:t>
      </w:r>
      <w:proofErr w:type="spellStart"/>
      <w:r w:rsidRPr="002A3A52">
        <w:rPr>
          <w:rFonts w:ascii="Georgia" w:hAnsi="Georgia"/>
          <w:b/>
          <w:i/>
          <w:sz w:val="28"/>
          <w:szCs w:val="28"/>
        </w:rPr>
        <w:t>Γεωστρατηγική</w:t>
      </w:r>
      <w:proofErr w:type="spellEnd"/>
      <w:r w:rsidRPr="002A3A52">
        <w:rPr>
          <w:rFonts w:ascii="Georgia" w:hAnsi="Georgia"/>
          <w:b/>
          <w:i/>
          <w:sz w:val="28"/>
          <w:szCs w:val="28"/>
        </w:rPr>
        <w:t xml:space="preserve"> Σύνθεση </w:t>
      </w:r>
    </w:p>
    <w:p w:rsidR="00352D31" w:rsidRPr="002A3A52" w:rsidRDefault="00352D31" w:rsidP="001F12E6">
      <w:pPr>
        <w:spacing w:line="276" w:lineRule="auto"/>
        <w:jc w:val="center"/>
        <w:rPr>
          <w:rFonts w:ascii="Georgia" w:hAnsi="Georgia"/>
          <w:b/>
          <w:i/>
          <w:sz w:val="28"/>
          <w:szCs w:val="28"/>
        </w:rPr>
      </w:pPr>
      <w:r w:rsidRPr="002A3A52">
        <w:rPr>
          <w:rFonts w:ascii="Georgia" w:hAnsi="Georgia"/>
          <w:b/>
          <w:i/>
          <w:sz w:val="28"/>
          <w:szCs w:val="28"/>
        </w:rPr>
        <w:t>και Σπουδές Άμυνας και Διεθνούς Ασφάλειας»</w:t>
      </w:r>
    </w:p>
    <w:p w:rsidR="00352D31" w:rsidRPr="002A3A52" w:rsidRDefault="00352D31" w:rsidP="001F12E6">
      <w:pPr>
        <w:spacing w:line="276" w:lineRule="auto"/>
        <w:jc w:val="center"/>
        <w:rPr>
          <w:rFonts w:ascii="Georgia" w:hAnsi="Georgia"/>
          <w:b/>
          <w:i/>
        </w:rPr>
      </w:pPr>
    </w:p>
    <w:p w:rsidR="004979DA" w:rsidRPr="002A3A52" w:rsidRDefault="004979DA" w:rsidP="001F12E6">
      <w:pPr>
        <w:spacing w:line="276" w:lineRule="auto"/>
        <w:jc w:val="both"/>
        <w:rPr>
          <w:rFonts w:ascii="Georgia" w:hAnsi="Georgia"/>
        </w:rPr>
      </w:pPr>
      <w:r w:rsidRPr="002A3A52">
        <w:rPr>
          <w:rFonts w:ascii="Georgia" w:hAnsi="Georgia"/>
          <w:b/>
          <w:bCs/>
        </w:rPr>
        <w:t> </w:t>
      </w:r>
    </w:p>
    <w:p w:rsidR="004979DA" w:rsidRPr="002A3A52" w:rsidRDefault="004979DA" w:rsidP="001F12E6">
      <w:pPr>
        <w:spacing w:line="276" w:lineRule="auto"/>
        <w:jc w:val="both"/>
        <w:rPr>
          <w:rFonts w:ascii="Georgia" w:hAnsi="Georgia"/>
        </w:rPr>
      </w:pPr>
      <w:r w:rsidRPr="002A3A52">
        <w:rPr>
          <w:rFonts w:ascii="Georgia" w:hAnsi="Georgia"/>
        </w:rPr>
        <w:t xml:space="preserve">Το Τμήμα Τουρκικών Σπουδών και Σύγχρονων Ασιατικών Σπουδών του Πανεπιστημίου Αθηνών διοργανώνει τον </w:t>
      </w:r>
      <w:r w:rsidR="003E02FC">
        <w:rPr>
          <w:rFonts w:ascii="Georgia" w:hAnsi="Georgia"/>
        </w:rPr>
        <w:t>τέταρτο</w:t>
      </w:r>
      <w:r w:rsidRPr="002A3A52">
        <w:rPr>
          <w:rFonts w:ascii="Georgia" w:hAnsi="Georgia"/>
        </w:rPr>
        <w:t xml:space="preserve"> κύκλο σπουδών (ακαδημαϊκά έτη 201</w:t>
      </w:r>
      <w:r w:rsidR="001F12E6">
        <w:rPr>
          <w:rFonts w:ascii="Georgia" w:hAnsi="Georgia"/>
          <w:lang w:val="en-US"/>
        </w:rPr>
        <w:t>8</w:t>
      </w:r>
      <w:r w:rsidRPr="002A3A52">
        <w:rPr>
          <w:rFonts w:ascii="Georgia" w:hAnsi="Georgia"/>
        </w:rPr>
        <w:t>-201</w:t>
      </w:r>
      <w:r w:rsidR="001F12E6">
        <w:rPr>
          <w:rFonts w:ascii="Georgia" w:hAnsi="Georgia"/>
          <w:lang w:val="en-US"/>
        </w:rPr>
        <w:t>9</w:t>
      </w:r>
      <w:r w:rsidRPr="002A3A52">
        <w:rPr>
          <w:rFonts w:ascii="Georgia" w:hAnsi="Georgia"/>
        </w:rPr>
        <w:t xml:space="preserve"> και 201</w:t>
      </w:r>
      <w:r w:rsidR="001F12E6">
        <w:rPr>
          <w:rFonts w:ascii="Georgia" w:hAnsi="Georgia"/>
          <w:lang w:val="en-US"/>
        </w:rPr>
        <w:t>9</w:t>
      </w:r>
      <w:r w:rsidRPr="002A3A52">
        <w:rPr>
          <w:rFonts w:ascii="Georgia" w:hAnsi="Georgia"/>
        </w:rPr>
        <w:t>-20</w:t>
      </w:r>
      <w:r w:rsidR="001F12E6">
        <w:rPr>
          <w:rFonts w:ascii="Georgia" w:hAnsi="Georgia"/>
          <w:lang w:val="en-US"/>
        </w:rPr>
        <w:t>20</w:t>
      </w:r>
      <w:r w:rsidRPr="002A3A52">
        <w:rPr>
          <w:rFonts w:ascii="Georgia" w:hAnsi="Georgia"/>
        </w:rPr>
        <w:t xml:space="preserve">) του Προγράμματος Μεταπτυχιακών Σπουδών με τίτλο </w:t>
      </w:r>
      <w:r w:rsidR="00352D31" w:rsidRPr="002A3A52">
        <w:rPr>
          <w:rFonts w:ascii="Georgia" w:hAnsi="Georgia"/>
        </w:rPr>
        <w:t>«</w:t>
      </w:r>
      <w:r w:rsidR="00352D31" w:rsidRPr="002A3A52">
        <w:rPr>
          <w:rFonts w:ascii="Georgia" w:hAnsi="Georgia"/>
          <w:b/>
          <w:i/>
        </w:rPr>
        <w:t xml:space="preserve">Γεωπολιτική Ανάλυση, </w:t>
      </w:r>
      <w:proofErr w:type="spellStart"/>
      <w:r w:rsidR="00352D31" w:rsidRPr="002A3A52">
        <w:rPr>
          <w:rFonts w:ascii="Georgia" w:hAnsi="Georgia"/>
          <w:b/>
          <w:i/>
        </w:rPr>
        <w:t>Γεωστρατηγική</w:t>
      </w:r>
      <w:proofErr w:type="spellEnd"/>
      <w:r w:rsidR="00352D31" w:rsidRPr="002A3A52">
        <w:rPr>
          <w:rFonts w:ascii="Georgia" w:hAnsi="Georgia"/>
          <w:b/>
          <w:i/>
        </w:rPr>
        <w:t xml:space="preserve"> Σύνθεση και Σπουδές Άμυνας και Διεθνούς Ασφάλειας</w:t>
      </w:r>
      <w:r w:rsidR="00352D31" w:rsidRPr="002A3A52">
        <w:rPr>
          <w:rFonts w:ascii="Georgia" w:hAnsi="Georgia"/>
        </w:rPr>
        <w:t>»</w:t>
      </w:r>
      <w:r w:rsidR="003E02FC">
        <w:rPr>
          <w:rFonts w:ascii="Georgia" w:hAnsi="Georgia"/>
        </w:rPr>
        <w:t>.</w:t>
      </w:r>
    </w:p>
    <w:p w:rsidR="002A3A52" w:rsidRPr="002A3A52" w:rsidRDefault="002A3A52" w:rsidP="001F12E6">
      <w:pPr>
        <w:spacing w:line="276" w:lineRule="auto"/>
        <w:jc w:val="both"/>
        <w:rPr>
          <w:rFonts w:ascii="Georgia" w:hAnsi="Georgia"/>
        </w:rPr>
      </w:pPr>
    </w:p>
    <w:p w:rsidR="002A3A52" w:rsidRPr="002A3A52" w:rsidRDefault="002A3A52" w:rsidP="001F12E6">
      <w:pPr>
        <w:pStyle w:val="a3"/>
        <w:spacing w:line="276" w:lineRule="auto"/>
        <w:jc w:val="both"/>
        <w:rPr>
          <w:rFonts w:ascii="Georgia" w:hAnsi="Georgia"/>
        </w:rPr>
      </w:pPr>
      <w:r w:rsidRPr="002A3A52">
        <w:rPr>
          <w:rFonts w:ascii="Georgia" w:hAnsi="Georgia"/>
        </w:rPr>
        <w:t xml:space="preserve">Στο </w:t>
      </w:r>
      <w:r w:rsidR="003E02FC">
        <w:rPr>
          <w:rFonts w:ascii="Georgia" w:hAnsi="Georgia"/>
        </w:rPr>
        <w:t>τέταρτο</w:t>
      </w:r>
      <w:r w:rsidR="003E02FC" w:rsidRPr="002A3A52">
        <w:rPr>
          <w:rFonts w:ascii="Georgia" w:hAnsi="Georgia"/>
        </w:rPr>
        <w:t xml:space="preserve"> </w:t>
      </w:r>
      <w:r w:rsidRPr="002A3A52">
        <w:rPr>
          <w:rFonts w:ascii="Georgia" w:hAnsi="Georgia"/>
        </w:rPr>
        <w:t>κύκλο σπουδών (ακαδημαϊκό έτος 201</w:t>
      </w:r>
      <w:r w:rsidR="001F12E6">
        <w:rPr>
          <w:rFonts w:ascii="Georgia" w:hAnsi="Georgia"/>
          <w:lang w:val="en-US"/>
        </w:rPr>
        <w:t>7</w:t>
      </w:r>
      <w:r w:rsidRPr="002A3A52">
        <w:rPr>
          <w:rFonts w:ascii="Georgia" w:hAnsi="Georgia"/>
        </w:rPr>
        <w:t>-201</w:t>
      </w:r>
      <w:r w:rsidR="001F12E6">
        <w:rPr>
          <w:rFonts w:ascii="Georgia" w:hAnsi="Georgia"/>
          <w:lang w:val="en-US"/>
        </w:rPr>
        <w:t>8</w:t>
      </w:r>
      <w:r w:rsidRPr="002A3A52">
        <w:rPr>
          <w:rFonts w:ascii="Georgia" w:hAnsi="Georgia"/>
        </w:rPr>
        <w:t>), στο ΠΜΣ θα εισαχθούν έως τριάντα (30) φοιτητές, κατόπιν εξετάσεων.</w:t>
      </w:r>
      <w:r>
        <w:rPr>
          <w:rFonts w:ascii="Georgia" w:hAnsi="Georgia"/>
        </w:rPr>
        <w:t xml:space="preserve"> </w:t>
      </w:r>
      <w:r w:rsidRPr="002A3A52">
        <w:rPr>
          <w:rFonts w:ascii="Georgia" w:hAnsi="Georgia"/>
        </w:rPr>
        <w:t>Η διάρκεια του Προγράμματος είναι τρία (3) εξάμηνα. Η επιτυχής ολοκλήρωση των σχετικών υποχρεώσεων οδηγεί στην απόκτηση Μεταπτυχιακού Διπλώματος Ειδίκευσης.</w:t>
      </w:r>
    </w:p>
    <w:p w:rsidR="002A3A52" w:rsidRPr="002A3A52" w:rsidRDefault="002A3A52" w:rsidP="001F12E6">
      <w:pPr>
        <w:spacing w:line="276" w:lineRule="auto"/>
        <w:jc w:val="both"/>
        <w:rPr>
          <w:rFonts w:ascii="Georgia" w:hAnsi="Georgia"/>
        </w:rPr>
      </w:pPr>
    </w:p>
    <w:p w:rsidR="002A3A52" w:rsidRPr="002A3A52" w:rsidRDefault="002A3A52" w:rsidP="001F12E6">
      <w:pPr>
        <w:spacing w:line="276" w:lineRule="auto"/>
        <w:jc w:val="both"/>
        <w:rPr>
          <w:rFonts w:ascii="Georgia" w:hAnsi="Georgia"/>
        </w:rPr>
      </w:pPr>
      <w:r w:rsidRPr="002A3A52">
        <w:rPr>
          <w:rFonts w:ascii="Georgia" w:hAnsi="Georgia"/>
        </w:rPr>
        <w:t xml:space="preserve">Οι ενδιαφερόμενοι καλούνται να υποβάλουν τα δικαιολογητικά τους, μέχρι την </w:t>
      </w:r>
      <w:r w:rsidR="001F12E6">
        <w:rPr>
          <w:rFonts w:ascii="Georgia" w:hAnsi="Georgia"/>
          <w:b/>
          <w:i/>
        </w:rPr>
        <w:t>Τρίτη</w:t>
      </w:r>
      <w:r w:rsidRPr="002A3A52">
        <w:rPr>
          <w:rFonts w:ascii="Georgia" w:hAnsi="Georgia"/>
          <w:b/>
          <w:i/>
        </w:rPr>
        <w:t xml:space="preserve"> </w:t>
      </w:r>
      <w:r w:rsidR="001F12E6">
        <w:rPr>
          <w:rFonts w:ascii="Georgia" w:hAnsi="Georgia"/>
          <w:b/>
          <w:i/>
        </w:rPr>
        <w:t>25</w:t>
      </w:r>
      <w:r w:rsidRPr="002A3A52">
        <w:rPr>
          <w:rFonts w:ascii="Georgia" w:hAnsi="Georgia"/>
          <w:b/>
          <w:i/>
        </w:rPr>
        <w:t xml:space="preserve"> </w:t>
      </w:r>
      <w:r w:rsidR="00210383">
        <w:rPr>
          <w:rFonts w:ascii="Georgia" w:hAnsi="Georgia"/>
          <w:b/>
          <w:i/>
        </w:rPr>
        <w:t xml:space="preserve">Σεπτεμβρίου </w:t>
      </w:r>
      <w:r w:rsidRPr="002A3A52">
        <w:rPr>
          <w:rFonts w:ascii="Georgia" w:hAnsi="Georgia"/>
          <w:b/>
          <w:i/>
        </w:rPr>
        <w:t>201</w:t>
      </w:r>
      <w:r w:rsidR="001F12E6">
        <w:rPr>
          <w:rFonts w:ascii="Georgia" w:hAnsi="Georgia"/>
          <w:b/>
          <w:i/>
        </w:rPr>
        <w:t>8</w:t>
      </w:r>
      <w:r w:rsidRPr="002A3A52">
        <w:rPr>
          <w:rFonts w:ascii="Georgia" w:hAnsi="Georgia"/>
          <w:b/>
          <w:i/>
        </w:rPr>
        <w:t xml:space="preserve"> και ώρα 12.00 </w:t>
      </w:r>
      <w:proofErr w:type="spellStart"/>
      <w:r w:rsidRPr="002A3A52">
        <w:rPr>
          <w:rFonts w:ascii="Georgia" w:hAnsi="Georgia"/>
          <w:b/>
          <w:i/>
        </w:rPr>
        <w:t>μ.μ</w:t>
      </w:r>
      <w:proofErr w:type="spellEnd"/>
      <w:r w:rsidRPr="002A3A52">
        <w:rPr>
          <w:rFonts w:ascii="Georgia" w:hAnsi="Georgia"/>
          <w:b/>
          <w:i/>
        </w:rPr>
        <w:t>.</w:t>
      </w:r>
    </w:p>
    <w:p w:rsidR="002A3A52" w:rsidRPr="002A3A52" w:rsidRDefault="002A3A52" w:rsidP="001F12E6">
      <w:pPr>
        <w:pStyle w:val="a3"/>
        <w:spacing w:line="276" w:lineRule="auto"/>
        <w:rPr>
          <w:rFonts w:ascii="Georgia" w:hAnsi="Georgia"/>
        </w:rPr>
      </w:pPr>
    </w:p>
    <w:p w:rsidR="002A3A52" w:rsidRPr="002A3A52" w:rsidRDefault="002A3A52" w:rsidP="001F12E6">
      <w:pPr>
        <w:spacing w:line="276" w:lineRule="auto"/>
        <w:jc w:val="both"/>
        <w:rPr>
          <w:rFonts w:ascii="Georgia" w:hAnsi="Georgia"/>
        </w:rPr>
      </w:pPr>
      <w:r w:rsidRPr="002A3A52">
        <w:rPr>
          <w:rFonts w:ascii="Georgia" w:hAnsi="Georgia"/>
        </w:rPr>
        <w:t xml:space="preserve">Το Πρόγραμμα λειτουργεί από το ακαδημαϊκό έτος 2015-2016. Ακολουθώντας τα αντίστοιχα διεθνή πρότυπα μεταπτυχιακών προγραμμάτων, στοχεύει στην ανάπτυξη και την παροχή εξειδικευμένης επιστημονικής γνώσης και κατάρτισης στα πεδία της γεωπολιτικής ανάλυσης, της </w:t>
      </w:r>
      <w:proofErr w:type="spellStart"/>
      <w:r w:rsidRPr="002A3A52">
        <w:rPr>
          <w:rFonts w:ascii="Georgia" w:hAnsi="Georgia"/>
        </w:rPr>
        <w:t>γεωστρατηγικής</w:t>
      </w:r>
      <w:proofErr w:type="spellEnd"/>
      <w:r w:rsidRPr="002A3A52">
        <w:rPr>
          <w:rFonts w:ascii="Georgia" w:hAnsi="Georgia"/>
        </w:rPr>
        <w:t xml:space="preserve"> σύνθεσης, της άμυνας και της διεθνούς ασφάλειας, και σε συναφή με αυτά επιστημονικά πεδία, αυτοδυνάμως ή σε συνεργασία με επιστημονικούς και ερευνητικούς φορείς με αντίστοιχο αντικείμενο, στο πλαίσιο των εκπαιδευτικών και ερευνητικών δραστηριοτήτων του. </w:t>
      </w:r>
    </w:p>
    <w:p w:rsidR="002A3A52" w:rsidRPr="002A3A52" w:rsidRDefault="002A3A52" w:rsidP="001F12E6">
      <w:pPr>
        <w:pStyle w:val="a3"/>
        <w:spacing w:line="276" w:lineRule="auto"/>
        <w:rPr>
          <w:rFonts w:ascii="Georgia" w:hAnsi="Georgia"/>
        </w:rPr>
      </w:pPr>
    </w:p>
    <w:p w:rsidR="004979DA" w:rsidRPr="002A3A52" w:rsidRDefault="004979DA" w:rsidP="001F12E6">
      <w:pPr>
        <w:spacing w:line="276" w:lineRule="auto"/>
        <w:jc w:val="both"/>
        <w:rPr>
          <w:rFonts w:ascii="Georgia" w:hAnsi="Georgia"/>
        </w:rPr>
      </w:pPr>
      <w:r w:rsidRPr="002A3A52">
        <w:rPr>
          <w:rFonts w:ascii="Georgia" w:hAnsi="Georgia"/>
        </w:rPr>
        <w:t xml:space="preserve">Οι ενδιαφερόμενοι μπορούν να βρουν </w:t>
      </w:r>
      <w:r w:rsidR="002A3A52" w:rsidRPr="002A3A52">
        <w:rPr>
          <w:rFonts w:ascii="Georgia" w:hAnsi="Georgia"/>
        </w:rPr>
        <w:t xml:space="preserve">τη </w:t>
      </w:r>
      <w:r w:rsidR="002A3A52" w:rsidRPr="002A3A52">
        <w:rPr>
          <w:rFonts w:ascii="Georgia" w:hAnsi="Georgia"/>
          <w:b/>
          <w:i/>
        </w:rPr>
        <w:t xml:space="preserve">σχετική </w:t>
      </w:r>
      <w:r w:rsidR="003E02FC">
        <w:rPr>
          <w:rFonts w:ascii="Georgia" w:hAnsi="Georgia"/>
          <w:b/>
          <w:i/>
        </w:rPr>
        <w:t xml:space="preserve">Προκήρυξη </w:t>
      </w:r>
      <w:r w:rsidR="002A3A52" w:rsidRPr="002A3A52">
        <w:rPr>
          <w:rFonts w:ascii="Georgia" w:hAnsi="Georgia"/>
          <w:b/>
          <w:i/>
        </w:rPr>
        <w:t xml:space="preserve">και </w:t>
      </w:r>
      <w:r w:rsidRPr="002A3A52">
        <w:rPr>
          <w:rFonts w:ascii="Georgia" w:hAnsi="Georgia"/>
          <w:b/>
          <w:i/>
        </w:rPr>
        <w:t>περισσότερες πληροφορίες</w:t>
      </w:r>
      <w:r w:rsidRPr="002A3A52">
        <w:rPr>
          <w:rFonts w:ascii="Georgia" w:hAnsi="Georgia"/>
        </w:rPr>
        <w:t xml:space="preserve"> στην ιστοσελίδα του Τμήματος </w:t>
      </w:r>
      <w:hyperlink r:id="rId6" w:history="1">
        <w:r w:rsidRPr="002A3A52">
          <w:rPr>
            <w:rStyle w:val="-"/>
            <w:rFonts w:ascii="Georgia" w:hAnsi="Georgia"/>
            <w:bCs/>
          </w:rPr>
          <w:t>www.turkmas.uoa.gr</w:t>
        </w:r>
      </w:hyperlink>
      <w:r w:rsidRPr="002A3A52">
        <w:rPr>
          <w:rFonts w:ascii="Georgia" w:hAnsi="Georgia"/>
        </w:rPr>
        <w:t xml:space="preserve"> ή να επικοινωνήσουν με τη Γραμματεία Μεταπτυχιακών Σπουδών (</w:t>
      </w:r>
      <w:proofErr w:type="spellStart"/>
      <w:r w:rsidRPr="002A3A52">
        <w:rPr>
          <w:rFonts w:ascii="Georgia" w:hAnsi="Georgia"/>
        </w:rPr>
        <w:t>Καπλανών</w:t>
      </w:r>
      <w:proofErr w:type="spellEnd"/>
      <w:r w:rsidRPr="002A3A52">
        <w:rPr>
          <w:rFonts w:ascii="Georgia" w:hAnsi="Georgia"/>
        </w:rPr>
        <w:t xml:space="preserve"> 6, 10680 Αθήνα, </w:t>
      </w:r>
      <w:proofErr w:type="spellStart"/>
      <w:r w:rsidRPr="002A3A52">
        <w:rPr>
          <w:rFonts w:ascii="Georgia" w:hAnsi="Georgia"/>
        </w:rPr>
        <w:t>τηλ</w:t>
      </w:r>
      <w:proofErr w:type="spellEnd"/>
      <w:r w:rsidRPr="002A3A52">
        <w:rPr>
          <w:rFonts w:ascii="Georgia" w:hAnsi="Georgia"/>
        </w:rPr>
        <w:t xml:space="preserve">. (+30) 2103689575 - 2103689579, κ. Δήμητρα Πάππου ή κ. Γεωργία </w:t>
      </w:r>
      <w:proofErr w:type="spellStart"/>
      <w:r w:rsidRPr="002A3A52">
        <w:rPr>
          <w:rFonts w:ascii="Georgia" w:hAnsi="Georgia"/>
        </w:rPr>
        <w:t>Κουλούρη</w:t>
      </w:r>
      <w:proofErr w:type="spellEnd"/>
      <w:r w:rsidRPr="002A3A52">
        <w:rPr>
          <w:rFonts w:ascii="Georgia" w:hAnsi="Georgia"/>
        </w:rPr>
        <w:t xml:space="preserve">, </w:t>
      </w:r>
      <w:proofErr w:type="spellStart"/>
      <w:r w:rsidRPr="002A3A52">
        <w:rPr>
          <w:rFonts w:ascii="Georgia" w:hAnsi="Georgia"/>
        </w:rPr>
        <w:t>email</w:t>
      </w:r>
      <w:proofErr w:type="spellEnd"/>
      <w:r w:rsidRPr="002A3A52">
        <w:rPr>
          <w:rFonts w:ascii="Georgia" w:hAnsi="Georgia"/>
        </w:rPr>
        <w:t xml:space="preserve">: </w:t>
      </w:r>
      <w:hyperlink r:id="rId7" w:history="1">
        <w:proofErr w:type="spellStart"/>
        <w:r w:rsidRPr="002A3A52">
          <w:rPr>
            <w:rStyle w:val="-"/>
            <w:rFonts w:ascii="Georgia" w:hAnsi="Georgia"/>
            <w:color w:val="1F497D"/>
          </w:rPr>
          <w:t>dppa@turkmas.uoa.gr</w:t>
        </w:r>
        <w:proofErr w:type="spellEnd"/>
      </w:hyperlink>
      <w:r w:rsidRPr="002A3A52">
        <w:rPr>
          <w:rFonts w:ascii="Georgia" w:hAnsi="Georgia"/>
        </w:rPr>
        <w:t xml:space="preserve">, </w:t>
      </w:r>
      <w:hyperlink r:id="rId8" w:history="1">
        <w:proofErr w:type="spellStart"/>
        <w:r w:rsidRPr="002A3A52">
          <w:rPr>
            <w:rStyle w:val="-"/>
            <w:rFonts w:ascii="Georgia" w:hAnsi="Georgia"/>
          </w:rPr>
          <w:t>gkoul@turkmas.uoa.gr</w:t>
        </w:r>
        <w:proofErr w:type="spellEnd"/>
      </w:hyperlink>
      <w:r w:rsidRPr="002A3A52">
        <w:rPr>
          <w:rFonts w:ascii="Georgia" w:hAnsi="Georgia"/>
        </w:rPr>
        <w:t>).</w:t>
      </w:r>
    </w:p>
    <w:p w:rsidR="004979DA" w:rsidRPr="002A3A52" w:rsidRDefault="004979DA" w:rsidP="001F12E6">
      <w:pPr>
        <w:spacing w:line="276" w:lineRule="auto"/>
        <w:jc w:val="both"/>
        <w:rPr>
          <w:rFonts w:ascii="Georgia" w:hAnsi="Georgia"/>
        </w:rPr>
      </w:pPr>
      <w:r w:rsidRPr="002A3A52">
        <w:rPr>
          <w:rFonts w:ascii="Georgia" w:hAnsi="Georgia"/>
          <w:lang w:val="en-US"/>
        </w:rPr>
        <w:t> </w:t>
      </w:r>
    </w:p>
    <w:p w:rsidR="004979DA" w:rsidRPr="002A3A52" w:rsidRDefault="004979DA" w:rsidP="001F12E6">
      <w:pPr>
        <w:spacing w:line="276" w:lineRule="auto"/>
        <w:jc w:val="both"/>
        <w:rPr>
          <w:rFonts w:ascii="Georgia" w:hAnsi="Georgia"/>
        </w:rPr>
      </w:pPr>
      <w:r w:rsidRPr="002A3A52">
        <w:rPr>
          <w:rFonts w:ascii="Georgia" w:hAnsi="Georgia"/>
        </w:rPr>
        <w:t> </w:t>
      </w:r>
    </w:p>
    <w:p w:rsidR="004979DA" w:rsidRPr="002A3A52" w:rsidRDefault="002A3A52" w:rsidP="001F12E6">
      <w:pPr>
        <w:spacing w:line="276" w:lineRule="auto"/>
        <w:jc w:val="both"/>
        <w:rPr>
          <w:rFonts w:ascii="Georgia" w:hAnsi="Georgia"/>
        </w:rPr>
      </w:pPr>
      <w:r w:rsidRPr="002A3A52">
        <w:rPr>
          <w:rFonts w:ascii="Georgia" w:hAnsi="Georgia"/>
        </w:rPr>
        <w:t>Ο</w:t>
      </w:r>
      <w:r w:rsidR="004979DA" w:rsidRPr="002A3A52">
        <w:rPr>
          <w:rFonts w:ascii="Georgia" w:hAnsi="Georgia"/>
        </w:rPr>
        <w:t xml:space="preserve"> Διευθ</w:t>
      </w:r>
      <w:r w:rsidRPr="002A3A52">
        <w:rPr>
          <w:rFonts w:ascii="Georgia" w:hAnsi="Georgia"/>
        </w:rPr>
        <w:t>υντής</w:t>
      </w:r>
      <w:r w:rsidR="004979DA" w:rsidRPr="002A3A52">
        <w:rPr>
          <w:rFonts w:ascii="Georgia" w:hAnsi="Georgia"/>
        </w:rPr>
        <w:t xml:space="preserve"> του ΠΜΣ</w:t>
      </w:r>
    </w:p>
    <w:p w:rsidR="004979DA" w:rsidRPr="002A3A52" w:rsidRDefault="004979DA" w:rsidP="001F12E6">
      <w:pPr>
        <w:spacing w:line="276" w:lineRule="auto"/>
        <w:jc w:val="both"/>
        <w:rPr>
          <w:rFonts w:ascii="Georgia" w:hAnsi="Georgia"/>
        </w:rPr>
      </w:pPr>
      <w:r w:rsidRPr="002A3A52">
        <w:rPr>
          <w:rFonts w:ascii="Georgia" w:hAnsi="Georgia"/>
        </w:rPr>
        <w:t>Καθηγ</w:t>
      </w:r>
      <w:r w:rsidR="002A3A52" w:rsidRPr="002A3A52">
        <w:rPr>
          <w:rFonts w:ascii="Georgia" w:hAnsi="Georgia"/>
        </w:rPr>
        <w:t>η</w:t>
      </w:r>
      <w:r w:rsidRPr="002A3A52">
        <w:rPr>
          <w:rFonts w:ascii="Georgia" w:hAnsi="Georgia"/>
        </w:rPr>
        <w:t>τ</w:t>
      </w:r>
      <w:r w:rsidR="002A3A52" w:rsidRPr="002A3A52">
        <w:rPr>
          <w:rFonts w:ascii="Georgia" w:hAnsi="Georgia"/>
        </w:rPr>
        <w:t xml:space="preserve">ής </w:t>
      </w:r>
      <w:proofErr w:type="spellStart"/>
      <w:r w:rsidR="002A3A52" w:rsidRPr="002A3A52">
        <w:rPr>
          <w:rFonts w:ascii="Georgia" w:hAnsi="Georgia"/>
        </w:rPr>
        <w:t>Ι.Θ</w:t>
      </w:r>
      <w:proofErr w:type="spellEnd"/>
      <w:r w:rsidR="002A3A52" w:rsidRPr="002A3A52">
        <w:rPr>
          <w:rFonts w:ascii="Georgia" w:hAnsi="Georgia"/>
        </w:rPr>
        <w:t xml:space="preserve">. </w:t>
      </w:r>
      <w:proofErr w:type="spellStart"/>
      <w:r w:rsidR="002A3A52" w:rsidRPr="002A3A52">
        <w:rPr>
          <w:rFonts w:ascii="Georgia" w:hAnsi="Georgia"/>
        </w:rPr>
        <w:t>Μάζης</w:t>
      </w:r>
      <w:proofErr w:type="spellEnd"/>
    </w:p>
    <w:p w:rsidR="004979DA" w:rsidRPr="002A3A52" w:rsidRDefault="00802FE4" w:rsidP="001F12E6">
      <w:pPr>
        <w:spacing w:line="276" w:lineRule="auto"/>
        <w:jc w:val="both"/>
        <w:rPr>
          <w:rFonts w:ascii="Georgia" w:hAnsi="Georgia"/>
        </w:rPr>
      </w:pPr>
      <w:hyperlink r:id="rId9" w:history="1">
        <w:r w:rsidR="002A3A52" w:rsidRPr="002A3A52">
          <w:rPr>
            <w:rStyle w:val="-"/>
            <w:rFonts w:ascii="Georgia" w:hAnsi="Georgia"/>
            <w:lang w:val="en-US"/>
          </w:rPr>
          <w:t>yianmazis@turkmas.uoa.gr</w:t>
        </w:r>
      </w:hyperlink>
      <w:r w:rsidR="004979DA" w:rsidRPr="002A3A52">
        <w:rPr>
          <w:rFonts w:ascii="Georgia" w:hAnsi="Georgia"/>
        </w:rPr>
        <w:t xml:space="preserve"> </w:t>
      </w:r>
    </w:p>
    <w:sectPr w:rsidR="004979DA" w:rsidRPr="002A3A52" w:rsidSect="001F12E6">
      <w:pgSz w:w="11906" w:h="16838"/>
      <w:pgMar w:top="1134" w:right="1134" w:bottom="1134" w:left="1134" w:header="709" w:footer="709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tsoulidis">
    <w:altName w:val="Arial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79DA"/>
    <w:rsid w:val="000B153A"/>
    <w:rsid w:val="001F12E6"/>
    <w:rsid w:val="00210383"/>
    <w:rsid w:val="002A3A52"/>
    <w:rsid w:val="00352D31"/>
    <w:rsid w:val="003E02FC"/>
    <w:rsid w:val="004979DA"/>
    <w:rsid w:val="0077551B"/>
    <w:rsid w:val="007E7A7B"/>
    <w:rsid w:val="007F5552"/>
    <w:rsid w:val="00802FE4"/>
    <w:rsid w:val="009A3F7E"/>
    <w:rsid w:val="00A87D97"/>
    <w:rsid w:val="00BF4C0C"/>
    <w:rsid w:val="00D87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9DA"/>
    <w:pPr>
      <w:spacing w:after="0" w:line="240" w:lineRule="auto"/>
    </w:pPr>
    <w:rPr>
      <w:rFonts w:ascii="Calibri" w:hAnsi="Calibri" w:cs="Times New Roman"/>
      <w:color w:val="00000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4979DA"/>
    <w:rPr>
      <w:color w:val="0000FF"/>
      <w:u w:val="single"/>
    </w:rPr>
  </w:style>
  <w:style w:type="paragraph" w:styleId="a3">
    <w:name w:val="No Spacing"/>
    <w:basedOn w:val="a"/>
    <w:uiPriority w:val="1"/>
    <w:qFormat/>
    <w:rsid w:val="004979DA"/>
  </w:style>
  <w:style w:type="paragraph" w:styleId="Web">
    <w:name w:val="Normal (Web)"/>
    <w:basedOn w:val="a"/>
    <w:uiPriority w:val="99"/>
    <w:semiHidden/>
    <w:unhideWhenUsed/>
    <w:rsid w:val="002A3A5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4">
    <w:name w:val="Title"/>
    <w:basedOn w:val="a"/>
    <w:link w:val="Char"/>
    <w:qFormat/>
    <w:rsid w:val="001F12E6"/>
    <w:pPr>
      <w:ind w:right="4195"/>
      <w:jc w:val="center"/>
    </w:pPr>
    <w:rPr>
      <w:rFonts w:ascii="Times New Roman" w:eastAsia="Calibri" w:hAnsi="Times New Roman"/>
      <w:b/>
      <w:bCs/>
      <w:color w:val="auto"/>
      <w:sz w:val="20"/>
      <w:szCs w:val="20"/>
    </w:rPr>
  </w:style>
  <w:style w:type="character" w:customStyle="1" w:styleId="Char">
    <w:name w:val="Τίτλος Char"/>
    <w:basedOn w:val="a0"/>
    <w:link w:val="a4"/>
    <w:rsid w:val="001F12E6"/>
    <w:rPr>
      <w:rFonts w:ascii="Times New Roman" w:eastAsia="Calibri" w:hAnsi="Times New Roman" w:cs="Times New Roman"/>
      <w:b/>
      <w:bCs/>
      <w:sz w:val="20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1F12E6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1F12E6"/>
    <w:rPr>
      <w:rFonts w:ascii="Tahoma" w:hAnsi="Tahoma" w:cs="Tahoma"/>
      <w:color w:val="000000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0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koul@turkmas.uoa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ppa@turkmas.uoa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urkmas.uoa.gr/metaptyxiakes-spoydes/metaptyxiako-programma-gewpolitiki-analysh-gewstrathgiki-syn8esh-kai-spoydes-amynas-kai-die8noys-asfaleias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yianmazis@turkmas.uo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Turkmas</dc:creator>
  <cp:lastModifiedBy>Gio</cp:lastModifiedBy>
  <cp:revision>2</cp:revision>
  <dcterms:created xsi:type="dcterms:W3CDTF">2018-09-04T10:58:00Z</dcterms:created>
  <dcterms:modified xsi:type="dcterms:W3CDTF">2018-09-04T10:58:00Z</dcterms:modified>
</cp:coreProperties>
</file>