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15" w:rsidRPr="005C615A" w:rsidRDefault="001A329A" w:rsidP="009B78C9">
      <w:pPr>
        <w:shd w:val="clear" w:color="auto" w:fill="FFFFFF"/>
        <w:spacing w:line="276" w:lineRule="auto"/>
        <w:ind w:left="2869" w:firstLine="11"/>
        <w:rPr>
          <w:rFonts w:asciiTheme="minorHAnsi" w:hAnsiTheme="minorHAnsi" w:cstheme="minorHAnsi"/>
          <w:b/>
          <w:bCs/>
          <w:i/>
          <w:iCs/>
          <w:color w:val="2A2A2A"/>
        </w:rPr>
      </w:pPr>
      <w:r w:rsidRPr="005C615A">
        <w:rPr>
          <w:rFonts w:asciiTheme="minorHAnsi" w:hAnsiTheme="minorHAnsi" w:cstheme="minorHAnsi"/>
          <w:b/>
          <w:bCs/>
          <w:i/>
          <w:iCs/>
          <w:color w:val="2A2A2A"/>
        </w:rPr>
        <w:t>ΠΑΡΑΤΑΣΗ ΠΡΟΘΕΣΜΙΑΣ ΥΠΟΒΟΛΗΣ ΑΙΤΗΣΕΩΝ</w:t>
      </w:r>
    </w:p>
    <w:p w:rsidR="001A329A" w:rsidRPr="005C615A" w:rsidRDefault="001A329A" w:rsidP="007C3192">
      <w:pPr>
        <w:shd w:val="clear" w:color="auto" w:fill="FFFFFF"/>
        <w:spacing w:line="276" w:lineRule="auto"/>
        <w:ind w:left="709"/>
        <w:jc w:val="center"/>
        <w:rPr>
          <w:rFonts w:ascii="Calibri" w:hAnsi="Calibri" w:cs="Calibri"/>
          <w:b/>
          <w:bCs/>
          <w:sz w:val="22"/>
          <w:szCs w:val="22"/>
        </w:rPr>
      </w:pPr>
    </w:p>
    <w:p w:rsidR="0031499B" w:rsidRPr="005C615A" w:rsidRDefault="00827715" w:rsidP="007C3192">
      <w:pPr>
        <w:pStyle w:val="Default"/>
        <w:spacing w:line="276" w:lineRule="auto"/>
        <w:ind w:left="709" w:right="731"/>
        <w:jc w:val="center"/>
        <w:rPr>
          <w:lang w:val="el-GR"/>
        </w:rPr>
      </w:pPr>
      <w:r w:rsidRPr="005C615A">
        <w:rPr>
          <w:b/>
          <w:bCs/>
          <w:color w:val="222222"/>
          <w:lang w:val="el-GR"/>
        </w:rPr>
        <w:t>Προκήρυξη</w:t>
      </w:r>
      <w:r w:rsidR="0031499B" w:rsidRPr="005C615A">
        <w:rPr>
          <w:b/>
          <w:bCs/>
          <w:color w:val="222222"/>
          <w:lang w:val="el-GR"/>
        </w:rPr>
        <w:t xml:space="preserve"> </w:t>
      </w:r>
      <w:r w:rsidR="0031499B" w:rsidRPr="005C615A">
        <w:rPr>
          <w:b/>
          <w:bCs/>
          <w:lang w:val="el-GR"/>
        </w:rPr>
        <w:t>Προγράμματος Μεταπτυχιακών Σπουδών</w:t>
      </w:r>
    </w:p>
    <w:p w:rsidR="00827715" w:rsidRPr="005C615A" w:rsidRDefault="00827715" w:rsidP="007C3192">
      <w:pPr>
        <w:shd w:val="clear" w:color="auto" w:fill="FFFFFF"/>
        <w:spacing w:line="276" w:lineRule="auto"/>
        <w:ind w:left="709" w:right="731"/>
        <w:jc w:val="center"/>
        <w:rPr>
          <w:rFonts w:ascii="Calibri" w:hAnsi="Calibri" w:cs="Calibri"/>
          <w:color w:val="222222"/>
          <w:sz w:val="22"/>
          <w:szCs w:val="22"/>
        </w:rPr>
      </w:pPr>
    </w:p>
    <w:p w:rsidR="0031499B" w:rsidRPr="005C615A" w:rsidRDefault="00827715" w:rsidP="007C3192">
      <w:pPr>
        <w:shd w:val="clear" w:color="auto" w:fill="FFFFFF"/>
        <w:spacing w:line="276" w:lineRule="auto"/>
        <w:ind w:left="709" w:right="731"/>
        <w:jc w:val="center"/>
        <w:rPr>
          <w:rFonts w:ascii="Calibri" w:hAnsi="Calibri" w:cs="Calibri"/>
          <w:b/>
          <w:bCs/>
          <w:szCs w:val="24"/>
        </w:rPr>
      </w:pPr>
      <w:r w:rsidRPr="005C615A">
        <w:rPr>
          <w:rFonts w:ascii="Calibri" w:hAnsi="Calibri" w:cs="Calibri"/>
          <w:b/>
          <w:bCs/>
          <w:color w:val="222222"/>
          <w:sz w:val="22"/>
          <w:szCs w:val="22"/>
        </w:rPr>
        <w:t> </w:t>
      </w:r>
      <w:r w:rsidR="0031499B" w:rsidRPr="005C615A">
        <w:rPr>
          <w:rFonts w:ascii="Calibri" w:hAnsi="Calibri" w:cs="Calibri"/>
          <w:b/>
          <w:bCs/>
          <w:szCs w:val="24"/>
        </w:rPr>
        <w:t xml:space="preserve">«Επιδημιολογία - Μεθοδολογία έρευνας στις βιοϊατρικές επιστήμες, </w:t>
      </w:r>
    </w:p>
    <w:p w:rsidR="0031499B" w:rsidRPr="005C615A" w:rsidRDefault="0031499B" w:rsidP="007C3192">
      <w:pPr>
        <w:shd w:val="clear" w:color="auto" w:fill="FFFFFF"/>
        <w:spacing w:line="276" w:lineRule="auto"/>
        <w:ind w:left="709" w:right="731"/>
        <w:jc w:val="center"/>
        <w:rPr>
          <w:rFonts w:ascii="Calibri" w:hAnsi="Calibri" w:cs="Calibri"/>
          <w:b/>
          <w:bCs/>
          <w:szCs w:val="24"/>
        </w:rPr>
      </w:pPr>
      <w:r w:rsidRPr="005C615A">
        <w:rPr>
          <w:rFonts w:ascii="Calibri" w:hAnsi="Calibri" w:cs="Calibri"/>
          <w:b/>
          <w:bCs/>
          <w:szCs w:val="24"/>
        </w:rPr>
        <w:t xml:space="preserve">την κλινική πράξη και τη δημόσια υγεία» </w:t>
      </w:r>
    </w:p>
    <w:p w:rsidR="00827715" w:rsidRPr="005C615A" w:rsidRDefault="00827715" w:rsidP="007C3192">
      <w:pPr>
        <w:shd w:val="clear" w:color="auto" w:fill="FFFFFF"/>
        <w:spacing w:line="276" w:lineRule="auto"/>
        <w:ind w:left="709" w:right="731"/>
        <w:jc w:val="center"/>
        <w:rPr>
          <w:rFonts w:ascii="Calibri" w:hAnsi="Calibri" w:cs="Calibri"/>
          <w:color w:val="222222"/>
          <w:sz w:val="22"/>
          <w:szCs w:val="22"/>
        </w:rPr>
      </w:pPr>
    </w:p>
    <w:p w:rsidR="00827715" w:rsidRPr="005C615A" w:rsidRDefault="00827715" w:rsidP="007C3192">
      <w:pPr>
        <w:shd w:val="clear" w:color="auto" w:fill="FFFFFF"/>
        <w:spacing w:line="276" w:lineRule="auto"/>
        <w:ind w:left="709" w:right="731"/>
        <w:jc w:val="both"/>
        <w:rPr>
          <w:rFonts w:ascii="Calibri" w:hAnsi="Calibri" w:cs="Calibri"/>
          <w:color w:val="222222"/>
          <w:sz w:val="22"/>
          <w:szCs w:val="22"/>
        </w:rPr>
      </w:pPr>
      <w:r w:rsidRPr="005C615A">
        <w:rPr>
          <w:rFonts w:ascii="Calibri" w:hAnsi="Calibri" w:cs="Calibri"/>
          <w:b/>
          <w:bCs/>
          <w:color w:val="222222"/>
          <w:sz w:val="22"/>
          <w:szCs w:val="22"/>
        </w:rPr>
        <w:t> </w:t>
      </w:r>
      <w:r w:rsidRPr="005C615A">
        <w:rPr>
          <w:rFonts w:ascii="Calibri" w:hAnsi="Calibri" w:cs="Calibri"/>
          <w:color w:val="222222"/>
          <w:sz w:val="22"/>
          <w:szCs w:val="22"/>
        </w:rPr>
        <w:t>Η Ιατρική Σχολή του Εθνικού και Καποδιστριακού Πανεπιστημίου Αθηνών (ΕΚΠΑ), οργανώνει και λειτουργεί από το ακαδημαϊκό έτος 2018-2019 Πρόγραμμα Μεταπτυχιακών Σπουδών (ΠΜΣ) το οποίο οδηγεί στην απόκτηση Διπλώματος</w:t>
      </w:r>
      <w:r w:rsidR="0074555A" w:rsidRPr="005C615A">
        <w:rPr>
          <w:rFonts w:ascii="Calibri" w:hAnsi="Calibri" w:cs="Calibri"/>
          <w:color w:val="222222"/>
          <w:sz w:val="22"/>
          <w:szCs w:val="22"/>
        </w:rPr>
        <w:t xml:space="preserve"> Μεταπτυχιακών</w:t>
      </w:r>
      <w:r w:rsidRPr="005C615A">
        <w:rPr>
          <w:rFonts w:ascii="Calibri" w:hAnsi="Calibri" w:cs="Calibri"/>
          <w:color w:val="222222"/>
          <w:sz w:val="22"/>
          <w:szCs w:val="22"/>
        </w:rPr>
        <w:t xml:space="preserve"> </w:t>
      </w:r>
      <w:r w:rsidR="00CD3A40" w:rsidRPr="005C615A">
        <w:rPr>
          <w:rFonts w:ascii="Calibri" w:hAnsi="Calibri" w:cs="Calibri"/>
          <w:color w:val="222222"/>
          <w:sz w:val="22"/>
          <w:szCs w:val="22"/>
        </w:rPr>
        <w:t xml:space="preserve">Σπουδών </w:t>
      </w:r>
      <w:r w:rsidRPr="005C615A">
        <w:rPr>
          <w:rFonts w:ascii="Calibri" w:hAnsi="Calibri" w:cs="Calibri"/>
          <w:color w:val="222222"/>
          <w:sz w:val="22"/>
          <w:szCs w:val="22"/>
        </w:rPr>
        <w:t>(Δ</w:t>
      </w:r>
      <w:r w:rsidR="0074555A" w:rsidRPr="005C615A">
        <w:rPr>
          <w:rFonts w:ascii="Calibri" w:hAnsi="Calibri" w:cs="Calibri"/>
          <w:color w:val="222222"/>
          <w:sz w:val="22"/>
          <w:szCs w:val="22"/>
        </w:rPr>
        <w:t>Μ</w:t>
      </w:r>
      <w:r w:rsidR="00CD3A40" w:rsidRPr="005C615A">
        <w:rPr>
          <w:rFonts w:ascii="Calibri" w:hAnsi="Calibri" w:cs="Calibri"/>
          <w:color w:val="222222"/>
          <w:sz w:val="22"/>
          <w:szCs w:val="22"/>
        </w:rPr>
        <w:t>Σ</w:t>
      </w:r>
      <w:r w:rsidRPr="005C615A">
        <w:rPr>
          <w:rFonts w:ascii="Calibri" w:hAnsi="Calibri" w:cs="Calibri"/>
          <w:color w:val="222222"/>
          <w:sz w:val="22"/>
          <w:szCs w:val="22"/>
        </w:rPr>
        <w:t>)</w:t>
      </w:r>
      <w:r w:rsidR="00EF2D3D" w:rsidRPr="005C615A">
        <w:rPr>
          <w:rFonts w:ascii="Calibri" w:hAnsi="Calibri" w:cs="Calibri"/>
          <w:color w:val="222222"/>
          <w:sz w:val="22"/>
          <w:szCs w:val="22"/>
        </w:rPr>
        <w:t xml:space="preserve"> </w:t>
      </w:r>
      <w:r w:rsidRPr="005C615A">
        <w:rPr>
          <w:rFonts w:ascii="Calibri" w:hAnsi="Calibri" w:cs="Calibri"/>
          <w:color w:val="222222"/>
          <w:sz w:val="22"/>
          <w:szCs w:val="22"/>
        </w:rPr>
        <w:t>στην </w:t>
      </w:r>
      <w:r w:rsidRPr="005C615A">
        <w:rPr>
          <w:rFonts w:ascii="Calibri" w:hAnsi="Calibri" w:cs="Calibri"/>
          <w:b/>
          <w:bCs/>
          <w:color w:val="222222"/>
          <w:sz w:val="22"/>
          <w:szCs w:val="22"/>
        </w:rPr>
        <w:t>«Επιδημιολογία-Μεθοδολογία Έρευνας»  </w:t>
      </w:r>
      <w:r w:rsidR="00A17D44" w:rsidRPr="005C615A">
        <w:rPr>
          <w:rFonts w:ascii="Calibri" w:hAnsi="Calibri" w:cs="Calibri"/>
          <w:bCs/>
          <w:color w:val="222222"/>
          <w:sz w:val="22"/>
          <w:szCs w:val="22"/>
        </w:rPr>
        <w:t>(ΦΕΚ 3647 /2018)</w:t>
      </w:r>
      <w:r w:rsidR="00A17D44" w:rsidRPr="005C615A">
        <w:rPr>
          <w:rFonts w:ascii="Calibri" w:hAnsi="Calibri" w:cs="Calibri"/>
          <w:b/>
          <w:bCs/>
          <w:color w:val="222222"/>
          <w:sz w:val="22"/>
          <w:szCs w:val="22"/>
        </w:rPr>
        <w:t>.</w:t>
      </w:r>
      <w:r w:rsidR="00A4383E" w:rsidRPr="005C615A">
        <w:rPr>
          <w:rFonts w:ascii="Calibri" w:hAnsi="Calibri" w:cs="Calibri"/>
          <w:b/>
          <w:bCs/>
          <w:color w:val="222222"/>
          <w:sz w:val="22"/>
          <w:szCs w:val="22"/>
        </w:rPr>
        <w:t xml:space="preserve"> </w:t>
      </w:r>
      <w:r w:rsidRPr="005C615A">
        <w:rPr>
          <w:rFonts w:ascii="Calibri" w:hAnsi="Calibri" w:cs="Calibri"/>
          <w:bCs/>
          <w:color w:val="222222"/>
          <w:sz w:val="22"/>
          <w:szCs w:val="22"/>
        </w:rPr>
        <w:t>Τη διοίκηση του ΠΜΣ ασκεί η Ιατρική Σχολή του ΕΚΠΑ</w:t>
      </w:r>
      <w:r w:rsidRPr="005C615A">
        <w:rPr>
          <w:rFonts w:ascii="Calibri" w:hAnsi="Calibri" w:cs="Calibri"/>
          <w:color w:val="222222"/>
          <w:sz w:val="22"/>
          <w:szCs w:val="22"/>
        </w:rPr>
        <w:t>.</w:t>
      </w:r>
    </w:p>
    <w:p w:rsidR="00827715" w:rsidRPr="005C615A" w:rsidRDefault="00827715" w:rsidP="007C3192">
      <w:pPr>
        <w:shd w:val="clear" w:color="auto" w:fill="FFFFFF"/>
        <w:spacing w:line="276" w:lineRule="auto"/>
        <w:ind w:left="709" w:right="731"/>
        <w:jc w:val="both"/>
        <w:rPr>
          <w:rFonts w:ascii="Calibri" w:hAnsi="Calibri" w:cs="Calibri"/>
          <w:color w:val="222222"/>
          <w:sz w:val="22"/>
          <w:szCs w:val="22"/>
        </w:rPr>
      </w:pPr>
    </w:p>
    <w:p w:rsidR="00757C61" w:rsidRPr="005C615A" w:rsidRDefault="00827715" w:rsidP="007C3192">
      <w:pPr>
        <w:shd w:val="clear" w:color="auto" w:fill="FFFFFF"/>
        <w:spacing w:line="276" w:lineRule="auto"/>
        <w:ind w:left="709" w:right="731"/>
        <w:jc w:val="both"/>
        <w:rPr>
          <w:rFonts w:ascii="Calibri" w:hAnsi="Calibri" w:cs="Calibri"/>
          <w:sz w:val="22"/>
          <w:szCs w:val="22"/>
        </w:rPr>
      </w:pPr>
      <w:r w:rsidRPr="005C615A">
        <w:rPr>
          <w:rFonts w:ascii="Calibri" w:hAnsi="Calibri" w:cs="Calibri"/>
          <w:color w:val="222222"/>
          <w:sz w:val="22"/>
          <w:szCs w:val="22"/>
        </w:rPr>
        <w:t xml:space="preserve"> Η διάρκεια του ΠΜΣ για απόκτηση </w:t>
      </w:r>
      <w:r w:rsidR="00CD3A40" w:rsidRPr="005C615A">
        <w:rPr>
          <w:rFonts w:ascii="Calibri" w:hAnsi="Calibri" w:cs="Calibri"/>
          <w:color w:val="222222"/>
          <w:sz w:val="22"/>
          <w:szCs w:val="22"/>
        </w:rPr>
        <w:t>Δ</w:t>
      </w:r>
      <w:r w:rsidR="00DB52AD" w:rsidRPr="005C615A">
        <w:rPr>
          <w:rFonts w:ascii="Calibri" w:hAnsi="Calibri" w:cs="Calibri"/>
          <w:color w:val="222222"/>
          <w:sz w:val="22"/>
          <w:szCs w:val="22"/>
        </w:rPr>
        <w:t>Μ</w:t>
      </w:r>
      <w:r w:rsidR="00CD3A40" w:rsidRPr="005C615A">
        <w:rPr>
          <w:rFonts w:ascii="Calibri" w:hAnsi="Calibri" w:cs="Calibri"/>
          <w:color w:val="222222"/>
          <w:sz w:val="22"/>
          <w:szCs w:val="22"/>
        </w:rPr>
        <w:t xml:space="preserve">Σ </w:t>
      </w:r>
      <w:r w:rsidRPr="005C615A">
        <w:rPr>
          <w:rFonts w:ascii="Calibri" w:hAnsi="Calibri" w:cs="Calibri"/>
          <w:color w:val="222222"/>
          <w:sz w:val="22"/>
          <w:szCs w:val="22"/>
        </w:rPr>
        <w:t xml:space="preserve">είναι </w:t>
      </w:r>
      <w:r w:rsidRPr="005C615A">
        <w:rPr>
          <w:rFonts w:ascii="Calibri" w:hAnsi="Calibri" w:cs="Calibri"/>
          <w:b/>
          <w:bCs/>
          <w:sz w:val="22"/>
          <w:szCs w:val="22"/>
        </w:rPr>
        <w:t>τρία (3) ακαδημαϊκά εξάμηνα, στα οποία περιλαμβάνεται και ο χρόνος εκπόνησης διπλωματικής εργασίας</w:t>
      </w:r>
      <w:r w:rsidRPr="005C615A">
        <w:rPr>
          <w:rFonts w:ascii="Calibri" w:hAnsi="Calibri" w:cs="Calibri"/>
          <w:sz w:val="22"/>
          <w:szCs w:val="22"/>
        </w:rPr>
        <w:t xml:space="preserve">. </w:t>
      </w:r>
      <w:r w:rsidR="005D23D8" w:rsidRPr="005C615A">
        <w:rPr>
          <w:rFonts w:ascii="Calibri" w:eastAsia="MgHelveticaUCPol" w:hAnsi="Calibri" w:cs="Calibri"/>
          <w:sz w:val="22"/>
          <w:szCs w:val="22"/>
        </w:rPr>
        <w:t>Στο άρθρο 6 του Κανονισμού του ΠΜΣ (</w:t>
      </w:r>
      <w:r w:rsidR="00EE20DB" w:rsidRPr="005C615A">
        <w:rPr>
          <w:rFonts w:ascii="Calibri" w:eastAsia="MgHelveticaUCPol" w:hAnsi="Calibri" w:cs="Calibri"/>
          <w:sz w:val="22"/>
          <w:szCs w:val="22"/>
        </w:rPr>
        <w:t>θα είναι</w:t>
      </w:r>
      <w:r w:rsidR="005D23D8" w:rsidRPr="005C615A">
        <w:rPr>
          <w:rFonts w:ascii="Calibri" w:eastAsia="MgHelveticaUCPol" w:hAnsi="Calibri" w:cs="Calibri"/>
          <w:sz w:val="22"/>
          <w:szCs w:val="22"/>
        </w:rPr>
        <w:t xml:space="preserve"> </w:t>
      </w:r>
      <w:r w:rsidR="005D23D8" w:rsidRPr="005C615A">
        <w:rPr>
          <w:rFonts w:ascii="Calibri" w:hAnsi="Calibri" w:cs="Calibri"/>
          <w:sz w:val="22"/>
          <w:szCs w:val="22"/>
        </w:rPr>
        <w:t>διαθέσιμο</w:t>
      </w:r>
      <w:r w:rsidR="00EE20DB" w:rsidRPr="005C615A">
        <w:rPr>
          <w:rFonts w:ascii="Calibri" w:hAnsi="Calibri" w:cs="Calibri"/>
          <w:sz w:val="22"/>
          <w:szCs w:val="22"/>
        </w:rPr>
        <w:t>ς μετά την έκδοση του σχετικού ΦΕΚ</w:t>
      </w:r>
      <w:r w:rsidR="005D23D8" w:rsidRPr="005C615A">
        <w:rPr>
          <w:rFonts w:ascii="Calibri" w:hAnsi="Calibri" w:cs="Calibri"/>
          <w:sz w:val="22"/>
          <w:szCs w:val="22"/>
        </w:rPr>
        <w:t xml:space="preserve"> στον ιστότοπο </w:t>
      </w:r>
      <w:hyperlink r:id="rId9" w:history="1">
        <w:r w:rsidR="005D23D8" w:rsidRPr="005C615A">
          <w:rPr>
            <w:rStyle w:val="Hyperlink"/>
            <w:rFonts w:ascii="Calibri" w:hAnsi="Calibri" w:cs="Calibri"/>
            <w:bCs/>
            <w:sz w:val="22"/>
            <w:szCs w:val="22"/>
          </w:rPr>
          <w:t>www.</w:t>
        </w:r>
        <w:r w:rsidR="005D23D8" w:rsidRPr="005C615A">
          <w:rPr>
            <w:rStyle w:val="Hyperlink"/>
            <w:rFonts w:ascii="Calibri" w:hAnsi="Calibri" w:cs="Calibri"/>
            <w:sz w:val="22"/>
            <w:szCs w:val="22"/>
          </w:rPr>
          <w:t>dehems.med.uoa.gr/pms-epi</w:t>
        </w:r>
      </w:hyperlink>
      <w:r w:rsidR="005D23D8" w:rsidRPr="005C615A">
        <w:rPr>
          <w:rFonts w:ascii="Calibri" w:eastAsia="MgHelveticaUCPol" w:hAnsi="Calibri" w:cs="Calibri"/>
          <w:sz w:val="22"/>
          <w:szCs w:val="22"/>
        </w:rPr>
        <w:t xml:space="preserve">) παρατίθεται ο κατάλογος των μαθημάτων με τις ώρες διδασκαλίας και τις πιστωτικές μονάδες (ECTS). Για την απόκτηση ΔΜΣ απαιτούνται συνολικά ενενήντα (90) ECTS. </w:t>
      </w:r>
      <w:r w:rsidRPr="005C615A">
        <w:rPr>
          <w:rFonts w:ascii="Calibri" w:hAnsi="Calibri" w:cs="Calibri"/>
          <w:color w:val="222222"/>
          <w:sz w:val="22"/>
          <w:szCs w:val="22"/>
        </w:rPr>
        <w:t xml:space="preserve">Η διδασκαλία των μαθημάτων πραγματοποιείται σε αμφιθέατρα και αίθουσες διδασκαλίας της Ιατρικής Σχολής του ΕΚΠΑ. </w:t>
      </w:r>
    </w:p>
    <w:p w:rsidR="00827715" w:rsidRPr="005C615A" w:rsidRDefault="00827715" w:rsidP="007C3192">
      <w:pPr>
        <w:pStyle w:val="Default"/>
        <w:spacing w:line="276" w:lineRule="auto"/>
        <w:ind w:left="709" w:right="731"/>
        <w:jc w:val="both"/>
        <w:rPr>
          <w:rFonts w:eastAsia="Times New Roman"/>
          <w:color w:val="222222"/>
          <w:sz w:val="22"/>
          <w:szCs w:val="22"/>
          <w:lang w:val="el-GR" w:eastAsia="el-GR"/>
        </w:rPr>
      </w:pPr>
      <w:r w:rsidRPr="005C615A">
        <w:rPr>
          <w:rFonts w:eastAsia="Times New Roman"/>
          <w:color w:val="222222"/>
          <w:sz w:val="22"/>
          <w:szCs w:val="22"/>
          <w:lang w:val="el-GR" w:eastAsia="el-GR"/>
        </w:rPr>
        <w:t xml:space="preserve"> </w:t>
      </w:r>
    </w:p>
    <w:p w:rsidR="00C35A88" w:rsidRPr="005C615A" w:rsidRDefault="00C35A88" w:rsidP="007C3192">
      <w:pPr>
        <w:pStyle w:val="Default"/>
        <w:spacing w:line="276" w:lineRule="auto"/>
        <w:ind w:left="709" w:right="731"/>
        <w:jc w:val="both"/>
        <w:rPr>
          <w:rFonts w:eastAsia="Times New Roman"/>
          <w:color w:val="222222"/>
          <w:sz w:val="22"/>
          <w:szCs w:val="22"/>
          <w:lang w:val="el-GR" w:eastAsia="el-GR"/>
        </w:rPr>
      </w:pPr>
    </w:p>
    <w:p w:rsidR="00C35A88" w:rsidRPr="005C615A" w:rsidRDefault="00C35A88" w:rsidP="007C3192">
      <w:pPr>
        <w:pStyle w:val="ListParagraph"/>
        <w:spacing w:after="0"/>
        <w:ind w:left="709" w:right="731"/>
        <w:contextualSpacing w:val="0"/>
        <w:jc w:val="both"/>
        <w:rPr>
          <w:rFonts w:cs="Calibri"/>
        </w:rPr>
      </w:pPr>
      <w:r w:rsidRPr="005C615A">
        <w:rPr>
          <w:rFonts w:cs="Calibri"/>
          <w:b/>
        </w:rPr>
        <w:t>ΚΑΤΗΓΟΡΙΕΣ ΚΑΙ ΑΡΙΘΜΟΣ ΕΙΣΑΚΤΕΩΝ</w:t>
      </w:r>
    </w:p>
    <w:p w:rsidR="00116C65" w:rsidRPr="005C615A" w:rsidRDefault="00116C65" w:rsidP="007C3192">
      <w:pPr>
        <w:pStyle w:val="Default"/>
        <w:spacing w:line="276" w:lineRule="auto"/>
        <w:ind w:left="709" w:right="731"/>
        <w:jc w:val="both"/>
        <w:rPr>
          <w:rFonts w:eastAsia="Times New Roman"/>
          <w:color w:val="222222"/>
          <w:sz w:val="22"/>
          <w:szCs w:val="22"/>
          <w:lang w:val="el-GR" w:eastAsia="el-GR"/>
        </w:rPr>
      </w:pPr>
    </w:p>
    <w:p w:rsidR="00827715" w:rsidRPr="005C615A" w:rsidRDefault="00827715" w:rsidP="007C3192">
      <w:pPr>
        <w:pStyle w:val="Default"/>
        <w:spacing w:line="276" w:lineRule="auto"/>
        <w:ind w:left="709" w:right="731"/>
        <w:jc w:val="both"/>
        <w:rPr>
          <w:sz w:val="22"/>
          <w:szCs w:val="22"/>
          <w:lang w:val="el-GR"/>
        </w:rPr>
      </w:pPr>
      <w:r w:rsidRPr="005C615A">
        <w:rPr>
          <w:rFonts w:eastAsia="Times New Roman"/>
          <w:color w:val="222222"/>
          <w:sz w:val="22"/>
          <w:szCs w:val="22"/>
          <w:lang w:val="el-GR" w:eastAsia="el-GR"/>
        </w:rPr>
        <w:t xml:space="preserve">Για την απόκτηση </w:t>
      </w:r>
      <w:r w:rsidR="00DB52AD" w:rsidRPr="005C615A">
        <w:rPr>
          <w:rFonts w:eastAsia="Times New Roman"/>
          <w:color w:val="222222"/>
          <w:sz w:val="22"/>
          <w:szCs w:val="22"/>
          <w:lang w:val="el-GR" w:eastAsia="el-GR"/>
        </w:rPr>
        <w:t>Δ</w:t>
      </w:r>
      <w:r w:rsidRPr="005C615A">
        <w:rPr>
          <w:rFonts w:eastAsia="Times New Roman"/>
          <w:color w:val="222222"/>
          <w:sz w:val="22"/>
          <w:szCs w:val="22"/>
          <w:lang w:val="el-GR" w:eastAsia="el-GR"/>
        </w:rPr>
        <w:t>Μ</w:t>
      </w:r>
      <w:r w:rsidR="00CD3A40" w:rsidRPr="005C615A">
        <w:rPr>
          <w:rFonts w:eastAsia="Times New Roman"/>
          <w:color w:val="222222"/>
          <w:sz w:val="22"/>
          <w:szCs w:val="22"/>
          <w:lang w:val="el-GR" w:eastAsia="el-GR"/>
        </w:rPr>
        <w:t>Σ</w:t>
      </w:r>
      <w:r w:rsidRPr="005C615A">
        <w:rPr>
          <w:rFonts w:eastAsia="Times New Roman"/>
          <w:color w:val="222222"/>
          <w:sz w:val="22"/>
          <w:szCs w:val="22"/>
          <w:lang w:val="el-GR" w:eastAsia="el-GR"/>
        </w:rPr>
        <w:t xml:space="preserve"> γίνονται δεκτοί, κατόπιν επιλογής, </w:t>
      </w:r>
      <w:r w:rsidRPr="005C615A">
        <w:rPr>
          <w:sz w:val="22"/>
          <w:szCs w:val="22"/>
          <w:lang w:val="el-GR"/>
        </w:rPr>
        <w:t xml:space="preserve"> κάτοχοι τίτλου του Α΄ κύκλου σπουδών των Σχολών Επιστημών Υγείας, και των Τμημάτων Βιολογίας, Χημείας, Διατροφής, Κοινωνιολογίας, Ψυχολογίας, και συναφών αντικειμένων ΑΕΙ της ημεδαπής ή ομοταγών, αναγνωρισμένων από τον ΔΟΑΤΑΠ, ιδρυμάτων της αλλοδαπής, καθώς και απόφοιτοι αντίστοιχων Τμημάτων ΑΕΙ της ημεδαπής ή ομοταγών, αναγνωρισμένων της αλλοδαπής. Επίσης γίνονται δεκτοί κάτοχοι τίτλου του Α΄ κύκλου σπουδών αντίστοιχων τμημάτων των ΤΕΙ, καθώς και οι κάτοχοι μεταπτυχιακού τίτλου σπουδών συναφούς αντικειμένου. </w:t>
      </w:r>
    </w:p>
    <w:p w:rsidR="00827715" w:rsidRPr="005C615A" w:rsidRDefault="00827715" w:rsidP="007C3192">
      <w:pPr>
        <w:pStyle w:val="Default"/>
        <w:spacing w:line="276" w:lineRule="auto"/>
        <w:ind w:left="709" w:right="731"/>
        <w:jc w:val="both"/>
        <w:rPr>
          <w:rFonts w:eastAsia="Times New Roman"/>
          <w:color w:val="222222"/>
          <w:sz w:val="22"/>
          <w:szCs w:val="22"/>
          <w:lang w:val="el-GR" w:eastAsia="el-GR"/>
        </w:rPr>
      </w:pPr>
    </w:p>
    <w:p w:rsidR="00116C65" w:rsidRPr="005C615A" w:rsidRDefault="00116C65" w:rsidP="007C3192">
      <w:pPr>
        <w:pStyle w:val="Default"/>
        <w:spacing w:line="276" w:lineRule="auto"/>
        <w:ind w:left="709" w:right="731"/>
        <w:jc w:val="both"/>
        <w:rPr>
          <w:sz w:val="22"/>
          <w:szCs w:val="22"/>
          <w:lang w:val="el-GR"/>
        </w:rPr>
      </w:pPr>
      <w:r w:rsidRPr="005C615A">
        <w:rPr>
          <w:sz w:val="22"/>
          <w:szCs w:val="22"/>
          <w:lang w:val="el-GR"/>
        </w:rPr>
        <w:t xml:space="preserve">Μερική φοίτηση προβλέπεται για εργαζόμενους μεταπτυχιακούς φοιτητές. Οι φοιτητές αυτής της κατηγορίας πρέπει αποδεδειγμένα να εργάζονται τουλάχιστον είκοσι τέσσερις (24) ώρες την εβδομάδα και να προσκομίσουν σχετική σύμβαση εργασίας ή βεβαίωση εργοδότη. Μερική φοίτηση προβλέπεται επίσης και για μη εργαζόμενους φοιτητές που αδυνατούν να ανταποκριθούν στις απαιτήσεις της πλήρους φοίτησης για λόγους υγείας, οικογενειακούς, στράτευσης κ.ά. Η συνολική διάρκεια μερικής φοίτησης δεν μπορεί να υπερβαίνει τα έξι (6) ακαδημαϊκά εξάμηνα. </w:t>
      </w:r>
    </w:p>
    <w:p w:rsidR="00104D29" w:rsidRPr="005C615A" w:rsidRDefault="00104D29" w:rsidP="007C3192">
      <w:pPr>
        <w:pStyle w:val="Default"/>
        <w:spacing w:line="276" w:lineRule="auto"/>
        <w:ind w:left="709" w:right="731"/>
        <w:jc w:val="both"/>
        <w:rPr>
          <w:rFonts w:eastAsia="Times New Roman"/>
          <w:color w:val="222222"/>
          <w:sz w:val="22"/>
          <w:szCs w:val="22"/>
          <w:lang w:val="el-GR" w:eastAsia="el-GR"/>
        </w:rPr>
      </w:pPr>
    </w:p>
    <w:p w:rsidR="00B312E3" w:rsidRPr="005C615A" w:rsidRDefault="00B312E3" w:rsidP="007C3192">
      <w:pPr>
        <w:shd w:val="clear" w:color="auto" w:fill="FFFFFF"/>
        <w:spacing w:line="276" w:lineRule="auto"/>
        <w:ind w:left="709" w:right="731"/>
        <w:jc w:val="both"/>
        <w:rPr>
          <w:rFonts w:ascii="Calibri" w:hAnsi="Calibri" w:cs="Calibri"/>
          <w:sz w:val="22"/>
          <w:szCs w:val="22"/>
        </w:rPr>
      </w:pPr>
      <w:r w:rsidRPr="005C615A">
        <w:rPr>
          <w:rFonts w:ascii="Calibri" w:hAnsi="Calibri" w:cs="Calibri"/>
          <w:sz w:val="22"/>
          <w:szCs w:val="22"/>
        </w:rPr>
        <w:lastRenderedPageBreak/>
        <w:t xml:space="preserve">Ο μέγιστος αριθμός των μεταπτυχιακών φοιτητών </w:t>
      </w:r>
      <w:r w:rsidR="00104D29" w:rsidRPr="005C615A">
        <w:rPr>
          <w:rFonts w:ascii="Calibri" w:hAnsi="Calibri" w:cs="Calibri"/>
          <w:sz w:val="22"/>
          <w:szCs w:val="22"/>
        </w:rPr>
        <w:t xml:space="preserve">(πλήρους και μερικής φοίτησης) </w:t>
      </w:r>
      <w:r w:rsidRPr="005C615A">
        <w:rPr>
          <w:rFonts w:ascii="Calibri" w:hAnsi="Calibri" w:cs="Calibri"/>
          <w:sz w:val="22"/>
          <w:szCs w:val="22"/>
        </w:rPr>
        <w:t xml:space="preserve">που θα επιλεγούν και θα εγγραφούν κατά το ακαδημαϊκό έτος 2018-2019 στο ΠΜΣ για απόκτηση ΔΜΣ είναι τριάντα πέντε (35) φοιτητές. </w:t>
      </w:r>
    </w:p>
    <w:p w:rsidR="00116C65" w:rsidRPr="005C615A" w:rsidRDefault="00116C65" w:rsidP="007C3192">
      <w:pPr>
        <w:pStyle w:val="Default"/>
        <w:spacing w:line="276" w:lineRule="auto"/>
        <w:ind w:left="709" w:right="731"/>
        <w:jc w:val="both"/>
        <w:rPr>
          <w:sz w:val="22"/>
          <w:szCs w:val="22"/>
          <w:lang w:val="el-GR"/>
        </w:rPr>
      </w:pPr>
    </w:p>
    <w:p w:rsidR="00116C65" w:rsidRPr="005C615A" w:rsidRDefault="00116C65" w:rsidP="007C3192">
      <w:pPr>
        <w:ind w:left="709" w:right="731"/>
        <w:rPr>
          <w:rFonts w:asciiTheme="minorHAnsi" w:eastAsia="Calibri" w:hAnsiTheme="minorHAnsi" w:cstheme="minorHAnsi"/>
          <w:sz w:val="22"/>
          <w:szCs w:val="22"/>
          <w:lang w:eastAsia="en-US"/>
        </w:rPr>
      </w:pPr>
      <w:r w:rsidRPr="005C615A">
        <w:rPr>
          <w:rFonts w:asciiTheme="minorHAnsi" w:hAnsiTheme="minorHAnsi" w:cstheme="minorHAnsi"/>
          <w:sz w:val="22"/>
          <w:szCs w:val="22"/>
        </w:rPr>
        <w:t xml:space="preserve">Γίνονται επίσης δεκτοί ως υπεράριθμοι εισακτέοι κάτοχοι των τίτλων που αναφέρονται στην προηγούμενη παράγραφο, οι οποίοι είναι μέλη των κατηγοριών ΕΕΠ, ΕΔΙΠ και ΕΤΕΠ σύμφωνα με την παρ. 8 του άρ. 34 του Ν.4485/17. </w:t>
      </w:r>
    </w:p>
    <w:p w:rsidR="00116C65" w:rsidRPr="005C615A" w:rsidRDefault="00116C65" w:rsidP="007C3192">
      <w:pPr>
        <w:pStyle w:val="Default"/>
        <w:spacing w:line="276" w:lineRule="auto"/>
        <w:ind w:left="709" w:right="731"/>
        <w:jc w:val="both"/>
        <w:rPr>
          <w:sz w:val="22"/>
          <w:szCs w:val="22"/>
          <w:lang w:val="el-GR"/>
        </w:rPr>
      </w:pPr>
    </w:p>
    <w:p w:rsidR="00C2365C" w:rsidRPr="005C615A" w:rsidRDefault="00C2365C" w:rsidP="007C3192">
      <w:pPr>
        <w:pStyle w:val="Default"/>
        <w:spacing w:line="276" w:lineRule="auto"/>
        <w:ind w:left="709" w:right="731"/>
        <w:jc w:val="both"/>
        <w:rPr>
          <w:sz w:val="22"/>
          <w:szCs w:val="22"/>
          <w:lang w:val="el-GR"/>
        </w:rPr>
      </w:pPr>
      <w:r w:rsidRPr="005C615A">
        <w:rPr>
          <w:sz w:val="22"/>
          <w:szCs w:val="22"/>
          <w:lang w:val="el-GR"/>
        </w:rPr>
        <w:t xml:space="preserve">Οι εγγεγραμμένοι στο ΠΜΣ απολαμβάνουν όλων των ευεργετημάτων, τα οποία ορίζει η σχετική με τη φοιτητική ιδιότητα, νομοθεσία. </w:t>
      </w:r>
    </w:p>
    <w:p w:rsidR="004260FE" w:rsidRPr="005C615A" w:rsidRDefault="004260FE" w:rsidP="007C3192">
      <w:pPr>
        <w:pStyle w:val="Default"/>
        <w:spacing w:line="276" w:lineRule="auto"/>
        <w:ind w:left="709" w:right="731"/>
        <w:jc w:val="both"/>
        <w:rPr>
          <w:sz w:val="22"/>
          <w:szCs w:val="22"/>
          <w:lang w:val="el-GR"/>
        </w:rPr>
      </w:pPr>
    </w:p>
    <w:p w:rsidR="00827715" w:rsidRPr="005C615A" w:rsidRDefault="00827715" w:rsidP="007C3192">
      <w:pPr>
        <w:shd w:val="clear" w:color="auto" w:fill="FFFFFF"/>
        <w:spacing w:line="276" w:lineRule="auto"/>
        <w:ind w:left="709" w:right="731"/>
        <w:jc w:val="both"/>
        <w:rPr>
          <w:rFonts w:ascii="Calibri" w:hAnsi="Calibri" w:cs="Calibri"/>
          <w:sz w:val="22"/>
          <w:szCs w:val="22"/>
        </w:rPr>
      </w:pPr>
      <w:r w:rsidRPr="005C615A">
        <w:rPr>
          <w:rFonts w:ascii="Calibri" w:hAnsi="Calibri" w:cs="Calibri"/>
          <w:sz w:val="22"/>
          <w:szCs w:val="22"/>
        </w:rPr>
        <w:t xml:space="preserve">Πέραν των </w:t>
      </w:r>
      <w:r w:rsidR="0063430F" w:rsidRPr="005C615A">
        <w:rPr>
          <w:rFonts w:ascii="Calibri" w:hAnsi="Calibri" w:cs="Calibri"/>
          <w:sz w:val="22"/>
          <w:szCs w:val="22"/>
        </w:rPr>
        <w:t xml:space="preserve">ανωτέρω </w:t>
      </w:r>
      <w:r w:rsidRPr="005C615A">
        <w:rPr>
          <w:rFonts w:ascii="Calibri" w:hAnsi="Calibri" w:cs="Calibri"/>
          <w:sz w:val="22"/>
          <w:szCs w:val="22"/>
        </w:rPr>
        <w:t>φοιτητών, υπάρχει η δυνατότητα επιλεκτικής παρακολούθησης μαθημάτων</w:t>
      </w:r>
      <w:r w:rsidR="0063430F" w:rsidRPr="005C615A">
        <w:rPr>
          <w:rFonts w:ascii="Calibri" w:hAnsi="Calibri" w:cs="Calibri"/>
          <w:sz w:val="22"/>
          <w:szCs w:val="22"/>
        </w:rPr>
        <w:t>. Η δυνατότητα αυτή</w:t>
      </w:r>
      <w:r w:rsidRPr="005C615A">
        <w:rPr>
          <w:rFonts w:ascii="Calibri" w:hAnsi="Calibri" w:cs="Calibri"/>
          <w:sz w:val="22"/>
          <w:szCs w:val="22"/>
        </w:rPr>
        <w:t xml:space="preserve"> αφορά αποφοίτους τμημάτων που θα πληρούσαν τις προϋποθέσεις παρακολούθησης του ΠΜΣ, αλλά επιθυμούν να παρακολουθήσουν </w:t>
      </w:r>
      <w:r w:rsidR="0063430F" w:rsidRPr="005C615A">
        <w:rPr>
          <w:rFonts w:ascii="Calibri" w:hAnsi="Calibri" w:cs="Calibri"/>
          <w:sz w:val="22"/>
          <w:szCs w:val="22"/>
        </w:rPr>
        <w:t xml:space="preserve">μόνο </w:t>
      </w:r>
      <w:r w:rsidRPr="005C615A">
        <w:rPr>
          <w:rFonts w:ascii="Calibri" w:hAnsi="Calibri" w:cs="Calibri"/>
          <w:sz w:val="22"/>
          <w:szCs w:val="22"/>
        </w:rPr>
        <w:t>συγκεκριμένο μάθημα ή μαθήματα. Οι φοιτητές αυτοί γίνονται δεκτοί μετά από έγκριση της Συντονιστικής Επιτροπής (ΣΕ)</w:t>
      </w:r>
      <w:r w:rsidR="00F87DDB" w:rsidRPr="005C615A">
        <w:rPr>
          <w:rFonts w:ascii="Calibri" w:hAnsi="Calibri" w:cs="Calibri"/>
          <w:sz w:val="22"/>
          <w:szCs w:val="22"/>
        </w:rPr>
        <w:t>, η οποία</w:t>
      </w:r>
      <w:r w:rsidRPr="005C615A">
        <w:rPr>
          <w:rFonts w:ascii="Calibri" w:hAnsi="Calibri" w:cs="Calibri"/>
          <w:sz w:val="22"/>
          <w:szCs w:val="22"/>
        </w:rPr>
        <w:t xml:space="preserve"> συνεκτιμά κριτήρια αντίστοιχα με αυτά που πρέπει να πληρούν οι φοιτητές του ΠΜΣ, αλλά και το</w:t>
      </w:r>
      <w:r w:rsidR="00F87DDB" w:rsidRPr="005C615A">
        <w:rPr>
          <w:rFonts w:ascii="Calibri" w:hAnsi="Calibri" w:cs="Calibri"/>
          <w:sz w:val="22"/>
          <w:szCs w:val="22"/>
        </w:rPr>
        <w:t>ν</w:t>
      </w:r>
      <w:r w:rsidRPr="005C615A">
        <w:rPr>
          <w:rFonts w:ascii="Calibri" w:hAnsi="Calibri" w:cs="Calibri"/>
          <w:sz w:val="22"/>
          <w:szCs w:val="22"/>
        </w:rPr>
        <w:t xml:space="preserve"> συνολικό αριθμό των φοιτητών που παρακολουθούν το συγκεκριμένο μάθημα κατ’ έτος. Αφού ολοκληρώσουν επιτυχώς την παρακολούθηση και τις εξετάσεις συγκεκριμένου(ων) μαθήματος(μαθημάτων), οι φοιτητές </w:t>
      </w:r>
      <w:r w:rsidR="00F87DDB" w:rsidRPr="005C615A">
        <w:rPr>
          <w:rFonts w:ascii="Calibri" w:hAnsi="Calibri" w:cs="Calibri"/>
          <w:sz w:val="22"/>
          <w:szCs w:val="22"/>
        </w:rPr>
        <w:t>επιλεκτικής παρακολούθησης</w:t>
      </w:r>
      <w:r w:rsidRPr="005C615A">
        <w:rPr>
          <w:rFonts w:ascii="Calibri" w:hAnsi="Calibri" w:cs="Calibri"/>
          <w:sz w:val="22"/>
          <w:szCs w:val="22"/>
        </w:rPr>
        <w:t xml:space="preserve"> λαμβάνουν βεβαίωση παρακολούθησης των συγκεκριμένων μαθημάτων. </w:t>
      </w:r>
    </w:p>
    <w:p w:rsidR="00EF2D3D" w:rsidRPr="005C615A" w:rsidRDefault="00EF2D3D" w:rsidP="007C3192">
      <w:pPr>
        <w:shd w:val="clear" w:color="auto" w:fill="FFFFFF"/>
        <w:spacing w:line="276" w:lineRule="auto"/>
        <w:ind w:left="709" w:right="731" w:firstLine="720"/>
        <w:jc w:val="both"/>
        <w:rPr>
          <w:rFonts w:ascii="Calibri" w:hAnsi="Calibri" w:cs="Calibri"/>
          <w:b/>
          <w:bCs/>
          <w:color w:val="222222"/>
          <w:sz w:val="22"/>
          <w:szCs w:val="22"/>
          <w:u w:val="single"/>
        </w:rPr>
      </w:pPr>
    </w:p>
    <w:p w:rsidR="00116C65" w:rsidRPr="005C615A" w:rsidRDefault="00116C65" w:rsidP="007C3192">
      <w:pPr>
        <w:shd w:val="clear" w:color="auto" w:fill="FFFFFF"/>
        <w:spacing w:line="276" w:lineRule="auto"/>
        <w:ind w:left="709" w:right="731" w:firstLine="720"/>
        <w:jc w:val="both"/>
        <w:rPr>
          <w:rFonts w:ascii="Calibri" w:hAnsi="Calibri" w:cs="Calibri"/>
          <w:b/>
          <w:bCs/>
          <w:color w:val="222222"/>
          <w:sz w:val="22"/>
          <w:szCs w:val="22"/>
          <w:u w:val="single"/>
        </w:rPr>
      </w:pPr>
    </w:p>
    <w:p w:rsidR="00757C61" w:rsidRPr="005C615A" w:rsidRDefault="00757C61" w:rsidP="007C3192">
      <w:pPr>
        <w:pStyle w:val="Default"/>
        <w:spacing w:line="276" w:lineRule="auto"/>
        <w:ind w:left="709" w:right="731"/>
        <w:jc w:val="both"/>
        <w:rPr>
          <w:b/>
          <w:sz w:val="22"/>
          <w:szCs w:val="22"/>
          <w:lang w:val="el-GR"/>
        </w:rPr>
      </w:pPr>
      <w:r w:rsidRPr="005C615A">
        <w:rPr>
          <w:b/>
          <w:sz w:val="22"/>
          <w:szCs w:val="22"/>
          <w:lang w:val="el-GR"/>
        </w:rPr>
        <w:t>ΔΙΔΑΚΤΡΑ</w:t>
      </w:r>
    </w:p>
    <w:p w:rsidR="00757C61" w:rsidRPr="005C615A" w:rsidRDefault="00757C61" w:rsidP="007C3192">
      <w:pPr>
        <w:pStyle w:val="Default"/>
        <w:spacing w:line="276" w:lineRule="auto"/>
        <w:ind w:left="709" w:right="731"/>
        <w:jc w:val="both"/>
        <w:rPr>
          <w:sz w:val="22"/>
          <w:szCs w:val="22"/>
          <w:lang w:val="el-GR"/>
        </w:rPr>
      </w:pPr>
    </w:p>
    <w:p w:rsidR="00757C61" w:rsidRPr="005C615A" w:rsidRDefault="00757C61" w:rsidP="007C3192">
      <w:pPr>
        <w:pStyle w:val="Default"/>
        <w:spacing w:line="276" w:lineRule="auto"/>
        <w:ind w:left="709" w:right="731"/>
        <w:jc w:val="both"/>
        <w:rPr>
          <w:sz w:val="22"/>
          <w:szCs w:val="22"/>
          <w:lang w:val="el-GR"/>
        </w:rPr>
      </w:pPr>
      <w:r w:rsidRPr="005C615A">
        <w:rPr>
          <w:sz w:val="22"/>
          <w:szCs w:val="22"/>
          <w:lang w:val="el-GR"/>
        </w:rPr>
        <w:t xml:space="preserve">Η παρακολούθηση του Προγράμματος για λήψη </w:t>
      </w:r>
      <w:r w:rsidR="00797879" w:rsidRPr="005C615A">
        <w:rPr>
          <w:sz w:val="22"/>
          <w:szCs w:val="22"/>
          <w:lang w:val="el-GR"/>
        </w:rPr>
        <w:t>Δ</w:t>
      </w:r>
      <w:r w:rsidRPr="005C615A">
        <w:rPr>
          <w:sz w:val="22"/>
          <w:szCs w:val="22"/>
          <w:lang w:val="el-GR"/>
        </w:rPr>
        <w:t xml:space="preserve">ΜΣ, συνεπάγεται καταβολή διδάκτρων από κάθε φοιτητή/τρια για τα λειτουργικά έξοδα, που ανέρχονται συνολικά σε 3.000,00 €. Τα δίδακτρα θα καταβάλλονται σε 3 ισόποσες δόσεις. </w:t>
      </w:r>
    </w:p>
    <w:p w:rsidR="00757C61" w:rsidRPr="005C615A" w:rsidRDefault="00757C61" w:rsidP="007C3192">
      <w:pPr>
        <w:pStyle w:val="Default"/>
        <w:spacing w:line="276" w:lineRule="auto"/>
        <w:ind w:left="709" w:right="731"/>
        <w:jc w:val="both"/>
        <w:rPr>
          <w:sz w:val="22"/>
          <w:szCs w:val="22"/>
          <w:lang w:val="el-GR"/>
        </w:rPr>
      </w:pPr>
    </w:p>
    <w:p w:rsidR="00757C61" w:rsidRPr="005C615A" w:rsidRDefault="00757C61" w:rsidP="007C3192">
      <w:pPr>
        <w:pStyle w:val="Default"/>
        <w:spacing w:line="276" w:lineRule="auto"/>
        <w:ind w:left="709" w:right="731"/>
        <w:jc w:val="both"/>
        <w:rPr>
          <w:sz w:val="22"/>
          <w:szCs w:val="22"/>
          <w:lang w:val="el-GR"/>
        </w:rPr>
      </w:pPr>
      <w:r w:rsidRPr="005C615A">
        <w:rPr>
          <w:sz w:val="22"/>
          <w:szCs w:val="22"/>
          <w:lang w:val="el-GR"/>
        </w:rPr>
        <w:t>Για τους φοιτητές επιλεκτικής παρακολούθησης, τα δίδακτρα ανά μάθημα θα καθοριστούν με απόφαση της ΣΕ στην αρχή του ακαδημαϊκού έτους.</w:t>
      </w:r>
    </w:p>
    <w:p w:rsidR="00757C61" w:rsidRPr="005C615A" w:rsidRDefault="00757C61" w:rsidP="007C3192">
      <w:pPr>
        <w:pStyle w:val="Default"/>
        <w:spacing w:line="276" w:lineRule="auto"/>
        <w:ind w:left="709" w:right="731"/>
        <w:jc w:val="both"/>
        <w:rPr>
          <w:sz w:val="22"/>
          <w:szCs w:val="22"/>
          <w:lang w:val="el-GR"/>
        </w:rPr>
      </w:pPr>
    </w:p>
    <w:p w:rsidR="005D23D8" w:rsidRPr="005C615A" w:rsidRDefault="005D23D8" w:rsidP="007C3192">
      <w:pPr>
        <w:pStyle w:val="Default"/>
        <w:spacing w:line="276" w:lineRule="auto"/>
        <w:ind w:left="709" w:right="731"/>
        <w:jc w:val="both"/>
        <w:rPr>
          <w:sz w:val="22"/>
          <w:szCs w:val="22"/>
          <w:lang w:val="el-GR"/>
        </w:rPr>
      </w:pPr>
    </w:p>
    <w:p w:rsidR="00C35A88" w:rsidRPr="005C615A" w:rsidRDefault="00C35A88" w:rsidP="007C3192">
      <w:pPr>
        <w:pStyle w:val="Default"/>
        <w:spacing w:line="276" w:lineRule="auto"/>
        <w:ind w:left="709" w:right="731"/>
        <w:jc w:val="both"/>
        <w:rPr>
          <w:b/>
          <w:sz w:val="22"/>
          <w:szCs w:val="22"/>
          <w:lang w:val="el-GR"/>
        </w:rPr>
      </w:pPr>
      <w:r w:rsidRPr="005C615A">
        <w:rPr>
          <w:b/>
          <w:sz w:val="22"/>
          <w:szCs w:val="22"/>
          <w:lang w:val="el-GR"/>
        </w:rPr>
        <w:t>ΚΡΙΤΗΡΙΑ ΕΠΙΛΟΓΗΣ ΕΙΣΑΚΤΕΩΝ</w:t>
      </w:r>
    </w:p>
    <w:p w:rsidR="00C35A88" w:rsidRPr="005C615A" w:rsidRDefault="00C35A88" w:rsidP="007C3192">
      <w:pPr>
        <w:pStyle w:val="Default"/>
        <w:spacing w:line="276" w:lineRule="auto"/>
        <w:ind w:left="709" w:right="731"/>
        <w:jc w:val="both"/>
        <w:rPr>
          <w:sz w:val="22"/>
          <w:szCs w:val="22"/>
          <w:lang w:val="el-GR"/>
        </w:rPr>
      </w:pPr>
    </w:p>
    <w:p w:rsidR="004260FE" w:rsidRPr="005C615A" w:rsidRDefault="00827715" w:rsidP="007C3192">
      <w:pPr>
        <w:shd w:val="clear" w:color="auto" w:fill="FFFFFF"/>
        <w:spacing w:line="276" w:lineRule="auto"/>
        <w:ind w:left="709" w:right="731"/>
        <w:jc w:val="both"/>
        <w:rPr>
          <w:rFonts w:asciiTheme="minorHAnsi" w:hAnsiTheme="minorHAnsi" w:cstheme="minorHAnsi"/>
          <w:sz w:val="22"/>
          <w:szCs w:val="22"/>
        </w:rPr>
      </w:pPr>
      <w:r w:rsidRPr="005C615A">
        <w:rPr>
          <w:rFonts w:ascii="Calibri" w:hAnsi="Calibri" w:cs="Calibri"/>
          <w:sz w:val="22"/>
          <w:szCs w:val="22"/>
        </w:rPr>
        <w:t xml:space="preserve">Η επιλογή των </w:t>
      </w:r>
      <w:r w:rsidR="00D91019" w:rsidRPr="005C615A">
        <w:rPr>
          <w:rFonts w:ascii="Calibri" w:hAnsi="Calibri" w:cs="Calibri"/>
          <w:sz w:val="22"/>
          <w:szCs w:val="22"/>
        </w:rPr>
        <w:t xml:space="preserve">εισακτέων </w:t>
      </w:r>
      <w:r w:rsidRPr="005C615A">
        <w:rPr>
          <w:rFonts w:ascii="Calibri" w:hAnsi="Calibri" w:cs="Calibri"/>
          <w:sz w:val="22"/>
          <w:szCs w:val="22"/>
        </w:rPr>
        <w:t xml:space="preserve">γίνεται σύμφωνα με το νόμο 4485/2017 και τις προβλέψεις του Κανονισμού </w:t>
      </w:r>
      <w:r w:rsidR="00116C65" w:rsidRPr="005C615A">
        <w:rPr>
          <w:rFonts w:ascii="Calibri" w:hAnsi="Calibri" w:cs="Calibri"/>
          <w:sz w:val="22"/>
          <w:szCs w:val="22"/>
        </w:rPr>
        <w:t>του ΠΜΣ</w:t>
      </w:r>
      <w:r w:rsidRPr="005C615A">
        <w:rPr>
          <w:rFonts w:ascii="Calibri" w:hAnsi="Calibri" w:cs="Calibri"/>
          <w:sz w:val="22"/>
          <w:szCs w:val="22"/>
        </w:rPr>
        <w:t xml:space="preserve">, </w:t>
      </w:r>
      <w:r w:rsidR="00EE20DB" w:rsidRPr="005C615A">
        <w:rPr>
          <w:rFonts w:ascii="Calibri" w:eastAsia="MgHelveticaUCPol" w:hAnsi="Calibri" w:cs="Calibri"/>
          <w:sz w:val="22"/>
          <w:szCs w:val="22"/>
        </w:rPr>
        <w:t xml:space="preserve">(θα είναι </w:t>
      </w:r>
      <w:r w:rsidR="00EE20DB" w:rsidRPr="005C615A">
        <w:rPr>
          <w:rFonts w:ascii="Calibri" w:hAnsi="Calibri" w:cs="Calibri"/>
          <w:sz w:val="22"/>
          <w:szCs w:val="22"/>
        </w:rPr>
        <w:t xml:space="preserve">διαθέσιμος μετά την έκδοση του σχετικού ΦΕΚ στον ιστότοπο </w:t>
      </w:r>
      <w:hyperlink r:id="rId10" w:history="1">
        <w:r w:rsidR="00EE20DB" w:rsidRPr="005C615A">
          <w:rPr>
            <w:rStyle w:val="Hyperlink"/>
            <w:rFonts w:ascii="Calibri" w:hAnsi="Calibri" w:cs="Calibri"/>
            <w:bCs/>
            <w:sz w:val="22"/>
            <w:szCs w:val="22"/>
          </w:rPr>
          <w:t>www.</w:t>
        </w:r>
        <w:r w:rsidR="00EE20DB" w:rsidRPr="005C615A">
          <w:rPr>
            <w:rStyle w:val="Hyperlink"/>
            <w:rFonts w:ascii="Calibri" w:hAnsi="Calibri" w:cs="Calibri"/>
            <w:sz w:val="22"/>
            <w:szCs w:val="22"/>
          </w:rPr>
          <w:t>dehems.med.uoa.gr/pms-epi</w:t>
        </w:r>
      </w:hyperlink>
      <w:r w:rsidR="00EE20DB" w:rsidRPr="005C615A">
        <w:rPr>
          <w:rFonts w:ascii="Calibri" w:eastAsia="MgHelveticaUCPol" w:hAnsi="Calibri" w:cs="Calibri"/>
          <w:sz w:val="22"/>
          <w:szCs w:val="22"/>
        </w:rPr>
        <w:t>)</w:t>
      </w:r>
      <w:r w:rsidRPr="005C615A">
        <w:rPr>
          <w:rFonts w:ascii="Calibri" w:hAnsi="Calibri" w:cs="Calibri"/>
          <w:sz w:val="22"/>
          <w:szCs w:val="22"/>
        </w:rPr>
        <w:t xml:space="preserve">. </w:t>
      </w:r>
      <w:r w:rsidR="00630238" w:rsidRPr="005C615A">
        <w:rPr>
          <w:rFonts w:ascii="Calibri" w:hAnsi="Calibri" w:cs="Calibri"/>
          <w:color w:val="222222"/>
          <w:sz w:val="22"/>
          <w:szCs w:val="22"/>
        </w:rPr>
        <w:t>Γ</w:t>
      </w:r>
      <w:r w:rsidRPr="005C615A">
        <w:rPr>
          <w:rFonts w:ascii="Calibri" w:hAnsi="Calibri" w:cs="Calibri"/>
          <w:color w:val="222222"/>
          <w:sz w:val="22"/>
          <w:szCs w:val="22"/>
        </w:rPr>
        <w:t xml:space="preserve">ια την εισαγωγή στο ΠΜΣ </w:t>
      </w:r>
      <w:r w:rsidR="00630238" w:rsidRPr="005C615A">
        <w:rPr>
          <w:rFonts w:ascii="Calibri" w:hAnsi="Calibri" w:cs="Calibri"/>
          <w:color w:val="222222"/>
          <w:sz w:val="22"/>
          <w:szCs w:val="22"/>
        </w:rPr>
        <w:t xml:space="preserve">θα συνεκτιμηθούν </w:t>
      </w:r>
      <w:r w:rsidR="00B40D8B" w:rsidRPr="005C615A">
        <w:rPr>
          <w:rFonts w:ascii="Calibri" w:hAnsi="Calibri" w:cs="Calibri"/>
          <w:color w:val="222222"/>
          <w:sz w:val="22"/>
          <w:szCs w:val="22"/>
        </w:rPr>
        <w:t>ο</w:t>
      </w:r>
      <w:r w:rsidRPr="005C615A">
        <w:rPr>
          <w:rFonts w:ascii="Calibri" w:hAnsi="Calibri" w:cs="Calibri"/>
          <w:color w:val="222222"/>
          <w:sz w:val="22"/>
          <w:szCs w:val="22"/>
        </w:rPr>
        <w:t xml:space="preserve"> βαθμός του πτυχίου,  </w:t>
      </w:r>
      <w:r w:rsidR="00630238" w:rsidRPr="005C615A">
        <w:rPr>
          <w:rFonts w:ascii="Calibri" w:hAnsi="Calibri" w:cs="Calibri"/>
          <w:color w:val="222222"/>
          <w:sz w:val="22"/>
          <w:szCs w:val="22"/>
        </w:rPr>
        <w:t xml:space="preserve">η επίδοση κατά τη συνέντευξη, </w:t>
      </w:r>
      <w:r w:rsidRPr="005C615A">
        <w:rPr>
          <w:rFonts w:ascii="Calibri" w:hAnsi="Calibri" w:cs="Calibri"/>
          <w:color w:val="222222"/>
          <w:sz w:val="22"/>
          <w:szCs w:val="22"/>
        </w:rPr>
        <w:t xml:space="preserve">η γνώση της αγγλικής γλώσσας, ο βαθμός σε προπτυχιακά μαθήματα συναφή με το αντικείμενο του ΠΜΣ, </w:t>
      </w:r>
      <w:r w:rsidR="00523E99" w:rsidRPr="005C615A">
        <w:rPr>
          <w:rFonts w:ascii="Calibri" w:hAnsi="Calibri" w:cs="Calibri"/>
          <w:color w:val="222222"/>
          <w:sz w:val="22"/>
          <w:szCs w:val="22"/>
        </w:rPr>
        <w:t xml:space="preserve">οι συστατικές επιστολές, </w:t>
      </w:r>
      <w:r w:rsidRPr="005C615A">
        <w:rPr>
          <w:rFonts w:ascii="Calibri" w:hAnsi="Calibri" w:cs="Calibri"/>
          <w:color w:val="222222"/>
          <w:sz w:val="22"/>
          <w:szCs w:val="22"/>
        </w:rPr>
        <w:t xml:space="preserve">οι δημοσιεύσεις, </w:t>
      </w:r>
      <w:r w:rsidR="00B56A64" w:rsidRPr="005C615A">
        <w:rPr>
          <w:rFonts w:ascii="Calibri" w:hAnsi="Calibri" w:cs="Calibri"/>
          <w:color w:val="222222"/>
          <w:sz w:val="22"/>
          <w:szCs w:val="22"/>
        </w:rPr>
        <w:t xml:space="preserve">η </w:t>
      </w:r>
      <w:r w:rsidR="00523E99" w:rsidRPr="005C615A">
        <w:rPr>
          <w:rFonts w:ascii="Calibri" w:hAnsi="Calibri" w:cs="Calibri"/>
          <w:color w:val="222222"/>
          <w:sz w:val="22"/>
          <w:szCs w:val="22"/>
        </w:rPr>
        <w:t>ε</w:t>
      </w:r>
      <w:r w:rsidR="00523E99" w:rsidRPr="005C615A">
        <w:rPr>
          <w:rFonts w:ascii="Calibri" w:hAnsi="Calibri" w:cs="Calibri"/>
          <w:sz w:val="22"/>
          <w:szCs w:val="22"/>
        </w:rPr>
        <w:t xml:space="preserve">ρευνητική δραστηριότητα </w:t>
      </w:r>
      <w:r w:rsidR="00B40D8B" w:rsidRPr="005C615A">
        <w:rPr>
          <w:rFonts w:ascii="Calibri" w:hAnsi="Calibri" w:cs="Calibri"/>
          <w:color w:val="222222"/>
          <w:sz w:val="22"/>
          <w:szCs w:val="22"/>
        </w:rPr>
        <w:t>και</w:t>
      </w:r>
      <w:r w:rsidR="00523E99" w:rsidRPr="005C615A">
        <w:rPr>
          <w:rFonts w:ascii="Calibri" w:hAnsi="Calibri" w:cs="Calibri"/>
          <w:color w:val="222222"/>
          <w:sz w:val="22"/>
          <w:szCs w:val="22"/>
        </w:rPr>
        <w:t xml:space="preserve"> </w:t>
      </w:r>
      <w:r w:rsidR="00B56A64" w:rsidRPr="005C615A">
        <w:rPr>
          <w:rFonts w:ascii="Calibri" w:hAnsi="Calibri" w:cs="Calibri"/>
          <w:color w:val="222222"/>
          <w:sz w:val="22"/>
          <w:szCs w:val="22"/>
        </w:rPr>
        <w:t xml:space="preserve">η </w:t>
      </w:r>
      <w:r w:rsidR="00523E99" w:rsidRPr="005C615A">
        <w:rPr>
          <w:rFonts w:ascii="Calibri" w:hAnsi="Calibri" w:cs="Calibri"/>
          <w:color w:val="222222"/>
          <w:sz w:val="22"/>
          <w:szCs w:val="22"/>
        </w:rPr>
        <w:t>κ</w:t>
      </w:r>
      <w:r w:rsidR="00523E99" w:rsidRPr="005C615A">
        <w:rPr>
          <w:rFonts w:ascii="Calibri" w:hAnsi="Calibri" w:cs="Calibri"/>
          <w:sz w:val="22"/>
          <w:szCs w:val="22"/>
        </w:rPr>
        <w:t>ατοχή δεύτερου πτυχίου Α΄ ή Β΄ κύκλου σπουδών</w:t>
      </w:r>
      <w:r w:rsidRPr="005C615A">
        <w:rPr>
          <w:rFonts w:ascii="Calibri" w:hAnsi="Calibri" w:cs="Calibri"/>
          <w:color w:val="222222"/>
          <w:sz w:val="22"/>
          <w:szCs w:val="22"/>
        </w:rPr>
        <w:t>.</w:t>
      </w:r>
      <w:r w:rsidR="004260FE" w:rsidRPr="005C615A">
        <w:rPr>
          <w:rFonts w:ascii="Calibri" w:hAnsi="Calibri" w:cs="Calibri"/>
          <w:color w:val="222222"/>
          <w:sz w:val="22"/>
          <w:szCs w:val="22"/>
        </w:rPr>
        <w:t xml:space="preserve"> </w:t>
      </w:r>
      <w:r w:rsidR="004260FE" w:rsidRPr="005C615A">
        <w:rPr>
          <w:rFonts w:asciiTheme="minorHAnsi" w:hAnsiTheme="minorHAnsi" w:cstheme="minorHAnsi"/>
          <w:sz w:val="22"/>
          <w:szCs w:val="22"/>
        </w:rPr>
        <w:t xml:space="preserve">Σε περίπτωση </w:t>
      </w:r>
      <w:r w:rsidR="004260FE" w:rsidRPr="005C615A">
        <w:rPr>
          <w:rFonts w:asciiTheme="minorHAnsi" w:hAnsiTheme="minorHAnsi" w:cstheme="minorHAnsi"/>
          <w:sz w:val="22"/>
          <w:szCs w:val="22"/>
        </w:rPr>
        <w:lastRenderedPageBreak/>
        <w:t xml:space="preserve">ισοβαθμίας, προκρίνονται στην αξιολόγηση η προφορική συνέντευξη, ο βαθμός πτυχίου και η γνώση της αγγλικής. </w:t>
      </w:r>
    </w:p>
    <w:p w:rsidR="004260FE" w:rsidRPr="005C615A" w:rsidRDefault="004260FE" w:rsidP="007C3192">
      <w:pPr>
        <w:shd w:val="clear" w:color="auto" w:fill="FFFFFF"/>
        <w:spacing w:line="276" w:lineRule="auto"/>
        <w:ind w:left="709" w:right="731"/>
        <w:jc w:val="both"/>
        <w:rPr>
          <w:rFonts w:ascii="Calibri" w:hAnsi="Calibri" w:cs="Calibri"/>
          <w:color w:val="222222"/>
          <w:sz w:val="22"/>
          <w:szCs w:val="22"/>
        </w:rPr>
      </w:pPr>
    </w:p>
    <w:p w:rsidR="00827715" w:rsidRPr="005C615A" w:rsidRDefault="00827715" w:rsidP="007C3192">
      <w:pPr>
        <w:pStyle w:val="ListParagraph"/>
        <w:spacing w:after="0"/>
        <w:ind w:left="709" w:right="731"/>
        <w:contextualSpacing w:val="0"/>
        <w:jc w:val="both"/>
        <w:rPr>
          <w:rFonts w:cs="Calibri"/>
        </w:rPr>
      </w:pPr>
      <w:r w:rsidRPr="005C615A">
        <w:rPr>
          <w:rFonts w:cs="Calibri"/>
        </w:rPr>
        <w:t xml:space="preserve">Με βάση τα </w:t>
      </w:r>
      <w:r w:rsidR="00B56A64" w:rsidRPr="005C615A">
        <w:rPr>
          <w:rFonts w:cs="Calibri"/>
        </w:rPr>
        <w:t xml:space="preserve">ανωτέρω </w:t>
      </w:r>
      <w:r w:rsidRPr="005C615A">
        <w:rPr>
          <w:rFonts w:cs="Calibri"/>
        </w:rPr>
        <w:t xml:space="preserve">κριτήρια, η ΣΕ καταρτίζει τον </w:t>
      </w:r>
      <w:r w:rsidR="00B56A64" w:rsidRPr="005C615A">
        <w:rPr>
          <w:rFonts w:cs="Calibri"/>
        </w:rPr>
        <w:t>π</w:t>
      </w:r>
      <w:r w:rsidRPr="005C615A">
        <w:rPr>
          <w:rFonts w:cs="Calibri"/>
        </w:rPr>
        <w:t xml:space="preserve">ίνακα αξιολόγησης των </w:t>
      </w:r>
      <w:r w:rsidR="00B56A64" w:rsidRPr="005C615A">
        <w:rPr>
          <w:rFonts w:cs="Calibri"/>
        </w:rPr>
        <w:t xml:space="preserve">υποψηφίων </w:t>
      </w:r>
      <w:r w:rsidRPr="005C615A">
        <w:rPr>
          <w:rFonts w:cs="Calibri"/>
        </w:rPr>
        <w:t>και τον καταθέτει προς έγκριση στη Συνέλευση</w:t>
      </w:r>
      <w:r w:rsidR="00712713" w:rsidRPr="005C615A">
        <w:rPr>
          <w:rFonts w:cs="Calibri"/>
        </w:rPr>
        <w:t xml:space="preserve"> της Ιατρικής Σχολής</w:t>
      </w:r>
      <w:r w:rsidRPr="005C615A">
        <w:rPr>
          <w:rFonts w:cs="Calibri"/>
        </w:rPr>
        <w:t xml:space="preserve">. </w:t>
      </w:r>
    </w:p>
    <w:p w:rsidR="00B41C9C" w:rsidRPr="005C615A" w:rsidRDefault="00B41C9C" w:rsidP="007C3192">
      <w:pPr>
        <w:pStyle w:val="ListParagraph"/>
        <w:spacing w:after="0"/>
        <w:ind w:left="709" w:right="731"/>
        <w:contextualSpacing w:val="0"/>
        <w:jc w:val="both"/>
        <w:rPr>
          <w:rFonts w:cs="Calibri"/>
        </w:rPr>
      </w:pPr>
    </w:p>
    <w:p w:rsidR="00B56A64" w:rsidRPr="005C615A" w:rsidRDefault="00B56A64" w:rsidP="007C3192">
      <w:pPr>
        <w:pStyle w:val="ListParagraph"/>
        <w:spacing w:after="0"/>
        <w:ind w:left="709" w:right="731"/>
        <w:contextualSpacing w:val="0"/>
        <w:jc w:val="both"/>
        <w:rPr>
          <w:rFonts w:cs="Calibri"/>
        </w:rPr>
      </w:pPr>
      <w:r w:rsidRPr="005C615A">
        <w:rPr>
          <w:rFonts w:cs="Calibri"/>
        </w:rPr>
        <w:t>Σε περίπτωση μη εγγραφής ενός ή περισσοτέρων φοιτητών, θα κληθούν να εγγραφούν στο ΠΜΣ οι επιλαχόντες, με βάση τη σειρά κατάταξής τους στον εγκεκριμένο πίνακα αξιολόγησης.</w:t>
      </w:r>
    </w:p>
    <w:p w:rsidR="00B41C9C" w:rsidRPr="005C615A" w:rsidRDefault="00B41C9C" w:rsidP="007C3192">
      <w:pPr>
        <w:pStyle w:val="ListParagraph"/>
        <w:spacing w:after="0"/>
        <w:ind w:left="709" w:right="731"/>
        <w:contextualSpacing w:val="0"/>
        <w:jc w:val="both"/>
        <w:rPr>
          <w:rFonts w:cs="Calibri"/>
        </w:rPr>
      </w:pPr>
    </w:p>
    <w:p w:rsidR="00827715" w:rsidRPr="005C615A" w:rsidRDefault="00827715" w:rsidP="007C3192">
      <w:pPr>
        <w:pStyle w:val="ListParagraph"/>
        <w:spacing w:after="0"/>
        <w:ind w:left="709" w:right="731"/>
        <w:contextualSpacing w:val="0"/>
        <w:jc w:val="both"/>
        <w:rPr>
          <w:rFonts w:cs="Calibri"/>
        </w:rPr>
      </w:pPr>
      <w:r w:rsidRPr="005C615A">
        <w:rPr>
          <w:rFonts w:cs="Calibri"/>
        </w:rPr>
        <w:t>Οι επιτυχόντες θα πρέπει να εγγραφούν στη Γραμματεία του ΠΜΣ εντός τριάντα  (30) ημερών από την απόφαση της Συνέλευσης</w:t>
      </w:r>
      <w:r w:rsidR="00D91019" w:rsidRPr="005C615A">
        <w:rPr>
          <w:rFonts w:cs="Calibri"/>
        </w:rPr>
        <w:t xml:space="preserve"> της Ιατρικής Σχολής. </w:t>
      </w:r>
    </w:p>
    <w:p w:rsidR="00B41C9C" w:rsidRPr="005C615A" w:rsidRDefault="00827715" w:rsidP="007C3192">
      <w:pPr>
        <w:pStyle w:val="ListParagraph"/>
        <w:spacing w:after="0"/>
        <w:ind w:left="709" w:right="731"/>
        <w:contextualSpacing w:val="0"/>
        <w:jc w:val="both"/>
        <w:rPr>
          <w:rFonts w:cs="Calibri"/>
        </w:rPr>
      </w:pPr>
      <w:r w:rsidRPr="005C615A">
        <w:rPr>
          <w:rFonts w:cs="Calibri"/>
        </w:rPr>
        <w:t xml:space="preserve"> </w:t>
      </w:r>
    </w:p>
    <w:p w:rsidR="004260FE" w:rsidRPr="005C615A" w:rsidRDefault="004260FE" w:rsidP="007C3192">
      <w:pPr>
        <w:pStyle w:val="ListParagraph"/>
        <w:spacing w:after="0"/>
        <w:ind w:left="709" w:right="731"/>
        <w:contextualSpacing w:val="0"/>
        <w:jc w:val="both"/>
        <w:rPr>
          <w:rFonts w:cs="Calibri"/>
        </w:rPr>
      </w:pPr>
    </w:p>
    <w:p w:rsidR="00C35A88" w:rsidRPr="005C615A" w:rsidRDefault="00C35A88" w:rsidP="007C3192">
      <w:pPr>
        <w:shd w:val="clear" w:color="auto" w:fill="FFFFFF"/>
        <w:spacing w:line="276" w:lineRule="auto"/>
        <w:ind w:left="709" w:right="731"/>
        <w:jc w:val="both"/>
        <w:rPr>
          <w:rFonts w:ascii="Calibri" w:hAnsi="Calibri" w:cs="Calibri"/>
          <w:b/>
          <w:color w:val="222222"/>
          <w:sz w:val="22"/>
          <w:szCs w:val="22"/>
        </w:rPr>
      </w:pPr>
      <w:r w:rsidRPr="005C615A">
        <w:rPr>
          <w:rFonts w:ascii="Calibri" w:hAnsi="Calibri" w:cs="Calibri"/>
          <w:b/>
          <w:color w:val="222222"/>
          <w:sz w:val="22"/>
          <w:szCs w:val="22"/>
        </w:rPr>
        <w:t>ΑΠΑΡΑΙΤΗΤΑ ΔΙΚΑΙΟΛΟΓΗΤΙΚΑ</w:t>
      </w:r>
    </w:p>
    <w:p w:rsidR="00C35A88" w:rsidRPr="005C615A" w:rsidRDefault="00C35A88" w:rsidP="007C3192">
      <w:pPr>
        <w:shd w:val="clear" w:color="auto" w:fill="FFFFFF"/>
        <w:spacing w:line="276" w:lineRule="auto"/>
        <w:ind w:left="709" w:right="731"/>
        <w:jc w:val="both"/>
        <w:rPr>
          <w:rFonts w:ascii="Calibri" w:hAnsi="Calibri" w:cs="Calibri"/>
          <w:color w:val="222222"/>
          <w:sz w:val="22"/>
          <w:szCs w:val="22"/>
        </w:rPr>
      </w:pPr>
    </w:p>
    <w:p w:rsidR="00827715" w:rsidRPr="005C615A" w:rsidRDefault="00827715" w:rsidP="007C3192">
      <w:pPr>
        <w:shd w:val="clear" w:color="auto" w:fill="FFFFFF"/>
        <w:spacing w:line="276" w:lineRule="auto"/>
        <w:ind w:left="709" w:right="731"/>
        <w:jc w:val="both"/>
        <w:rPr>
          <w:rFonts w:ascii="Calibri" w:hAnsi="Calibri" w:cs="Calibri"/>
          <w:color w:val="222222"/>
          <w:sz w:val="22"/>
          <w:szCs w:val="22"/>
        </w:rPr>
      </w:pPr>
      <w:r w:rsidRPr="005C615A">
        <w:rPr>
          <w:rFonts w:ascii="Calibri" w:hAnsi="Calibri" w:cs="Calibri"/>
          <w:color w:val="222222"/>
          <w:sz w:val="22"/>
          <w:szCs w:val="22"/>
        </w:rPr>
        <w:t>Οι ενδιαφερόμενοι καλούνται να υποβάλλουν τα ακόλουθα δικαιολογητικά στην Γραμματεία του ΠΜΣ:</w:t>
      </w:r>
    </w:p>
    <w:p w:rsidR="00827715" w:rsidRPr="005C615A" w:rsidRDefault="00827715" w:rsidP="007C3192">
      <w:pPr>
        <w:shd w:val="clear" w:color="auto" w:fill="FFFFFF"/>
        <w:spacing w:line="276" w:lineRule="auto"/>
        <w:ind w:left="709" w:right="731"/>
        <w:jc w:val="both"/>
        <w:rPr>
          <w:rFonts w:ascii="Calibri" w:hAnsi="Calibri" w:cs="Calibri"/>
          <w:color w:val="222222"/>
          <w:sz w:val="22"/>
          <w:szCs w:val="22"/>
        </w:rPr>
      </w:pP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t>Αίτηση που βρίσκεται στον ιστότοπο της Ιατρικής Σχολής Αθηνών (</w:t>
      </w:r>
      <w:r w:rsidRPr="005C615A">
        <w:rPr>
          <w:sz w:val="22"/>
          <w:szCs w:val="22"/>
        </w:rPr>
        <w:t>www</w:t>
      </w:r>
      <w:r w:rsidRPr="005C615A">
        <w:rPr>
          <w:sz w:val="22"/>
          <w:szCs w:val="22"/>
          <w:lang w:val="el-GR"/>
        </w:rPr>
        <w:t>.</w:t>
      </w:r>
      <w:r w:rsidRPr="005C615A">
        <w:rPr>
          <w:sz w:val="22"/>
          <w:szCs w:val="22"/>
        </w:rPr>
        <w:t>grammateia</w:t>
      </w:r>
      <w:r w:rsidRPr="005C615A">
        <w:rPr>
          <w:sz w:val="22"/>
          <w:szCs w:val="22"/>
          <w:lang w:val="el-GR"/>
        </w:rPr>
        <w:t>.</w:t>
      </w:r>
      <w:r w:rsidRPr="005C615A">
        <w:rPr>
          <w:sz w:val="22"/>
          <w:szCs w:val="22"/>
        </w:rPr>
        <w:t>med</w:t>
      </w:r>
      <w:r w:rsidRPr="005C615A">
        <w:rPr>
          <w:sz w:val="22"/>
          <w:szCs w:val="22"/>
          <w:lang w:val="el-GR"/>
        </w:rPr>
        <w:t>.</w:t>
      </w:r>
      <w:r w:rsidRPr="005C615A">
        <w:rPr>
          <w:sz w:val="22"/>
          <w:szCs w:val="22"/>
        </w:rPr>
        <w:t>uoa</w:t>
      </w:r>
      <w:r w:rsidRPr="005C615A">
        <w:rPr>
          <w:sz w:val="22"/>
          <w:szCs w:val="22"/>
          <w:lang w:val="el-GR"/>
        </w:rPr>
        <w:t>.</w:t>
      </w:r>
      <w:r w:rsidRPr="005C615A">
        <w:rPr>
          <w:sz w:val="22"/>
          <w:szCs w:val="22"/>
        </w:rPr>
        <w:t>gr</w:t>
      </w:r>
      <w:r w:rsidRPr="005C615A">
        <w:rPr>
          <w:sz w:val="22"/>
          <w:szCs w:val="22"/>
          <w:lang w:val="el-GR"/>
        </w:rPr>
        <w:t>) αλλά και στον ιστότοπο του ΠΜΣ (</w:t>
      </w:r>
      <w:r w:rsidRPr="005C615A">
        <w:rPr>
          <w:sz w:val="22"/>
          <w:szCs w:val="22"/>
        </w:rPr>
        <w:t>www</w:t>
      </w:r>
      <w:r w:rsidRPr="005C615A">
        <w:rPr>
          <w:sz w:val="22"/>
          <w:szCs w:val="22"/>
          <w:lang w:val="el-GR"/>
        </w:rPr>
        <w:t>.</w:t>
      </w:r>
      <w:r w:rsidRPr="005C615A">
        <w:rPr>
          <w:sz w:val="22"/>
          <w:szCs w:val="22"/>
        </w:rPr>
        <w:t>dehems</w:t>
      </w:r>
      <w:r w:rsidRPr="005C615A">
        <w:rPr>
          <w:sz w:val="22"/>
          <w:szCs w:val="22"/>
          <w:lang w:val="el-GR"/>
        </w:rPr>
        <w:t>.</w:t>
      </w:r>
      <w:r w:rsidRPr="005C615A">
        <w:rPr>
          <w:sz w:val="22"/>
          <w:szCs w:val="22"/>
        </w:rPr>
        <w:t>med</w:t>
      </w:r>
      <w:r w:rsidRPr="005C615A">
        <w:rPr>
          <w:sz w:val="22"/>
          <w:szCs w:val="22"/>
          <w:lang w:val="el-GR"/>
        </w:rPr>
        <w:t>.</w:t>
      </w:r>
      <w:r w:rsidRPr="005C615A">
        <w:rPr>
          <w:sz w:val="22"/>
          <w:szCs w:val="22"/>
        </w:rPr>
        <w:t>uoa</w:t>
      </w:r>
      <w:r w:rsidRPr="005C615A">
        <w:rPr>
          <w:sz w:val="22"/>
          <w:szCs w:val="22"/>
          <w:lang w:val="el-GR"/>
        </w:rPr>
        <w:t>.</w:t>
      </w:r>
      <w:r w:rsidRPr="005C615A">
        <w:rPr>
          <w:sz w:val="22"/>
          <w:szCs w:val="22"/>
        </w:rPr>
        <w:t>gr</w:t>
      </w:r>
      <w:r w:rsidRPr="005C615A">
        <w:rPr>
          <w:sz w:val="22"/>
          <w:szCs w:val="22"/>
          <w:lang w:val="el-GR"/>
        </w:rPr>
        <w:t>/</w:t>
      </w:r>
      <w:r w:rsidRPr="005C615A">
        <w:rPr>
          <w:sz w:val="22"/>
          <w:szCs w:val="22"/>
        </w:rPr>
        <w:t>pms</w:t>
      </w:r>
      <w:r w:rsidRPr="005C615A">
        <w:rPr>
          <w:sz w:val="22"/>
          <w:szCs w:val="22"/>
          <w:lang w:val="el-GR"/>
        </w:rPr>
        <w:t>-</w:t>
      </w:r>
      <w:r w:rsidRPr="005C615A">
        <w:rPr>
          <w:sz w:val="22"/>
          <w:szCs w:val="22"/>
        </w:rPr>
        <w:t>epi</w:t>
      </w:r>
      <w:r w:rsidRPr="005C615A">
        <w:rPr>
          <w:sz w:val="22"/>
          <w:szCs w:val="22"/>
          <w:lang w:val="el-GR"/>
        </w:rPr>
        <w:t>)</w:t>
      </w:r>
      <w:r w:rsidR="00BC3DFC" w:rsidRPr="005C615A">
        <w:rPr>
          <w:sz w:val="22"/>
          <w:szCs w:val="22"/>
          <w:lang w:val="el-GR"/>
        </w:rPr>
        <w:t xml:space="preserve">. Η αίτηση </w:t>
      </w:r>
      <w:r w:rsidRPr="005C615A">
        <w:rPr>
          <w:sz w:val="22"/>
          <w:szCs w:val="22"/>
          <w:lang w:val="el-GR"/>
        </w:rPr>
        <w:t>συμπληρώνετ</w:t>
      </w:r>
      <w:r w:rsidR="00BC3DFC" w:rsidRPr="005C615A">
        <w:rPr>
          <w:sz w:val="22"/>
          <w:szCs w:val="22"/>
          <w:lang w:val="el-GR"/>
        </w:rPr>
        <w:t>αι</w:t>
      </w:r>
      <w:r w:rsidRPr="005C615A">
        <w:rPr>
          <w:sz w:val="22"/>
          <w:szCs w:val="22"/>
          <w:lang w:val="el-GR"/>
        </w:rPr>
        <w:t xml:space="preserve"> ηλεκτρονικά και προσκομίζετ</w:t>
      </w:r>
      <w:r w:rsidR="00BC3DFC" w:rsidRPr="005C615A">
        <w:rPr>
          <w:sz w:val="22"/>
          <w:szCs w:val="22"/>
          <w:lang w:val="el-GR"/>
        </w:rPr>
        <w:t>αι</w:t>
      </w:r>
      <w:r w:rsidRPr="005C615A">
        <w:rPr>
          <w:sz w:val="22"/>
          <w:szCs w:val="22"/>
          <w:lang w:val="el-GR"/>
        </w:rPr>
        <w:t xml:space="preserve"> </w:t>
      </w:r>
      <w:r w:rsidR="00BC3DFC" w:rsidRPr="005C615A">
        <w:rPr>
          <w:sz w:val="22"/>
          <w:szCs w:val="22"/>
          <w:lang w:val="el-GR"/>
        </w:rPr>
        <w:t xml:space="preserve">υπογεγραμμένη </w:t>
      </w:r>
      <w:r w:rsidRPr="005C615A">
        <w:rPr>
          <w:sz w:val="22"/>
          <w:szCs w:val="22"/>
          <w:lang w:val="el-GR"/>
        </w:rPr>
        <w:t xml:space="preserve">μαζί με τα υπόλοιπα δικαιολογητικά. </w:t>
      </w:r>
    </w:p>
    <w:p w:rsidR="00EE20DB" w:rsidRPr="005C615A" w:rsidRDefault="00BC3DFC" w:rsidP="007C3192">
      <w:pPr>
        <w:pStyle w:val="Default"/>
        <w:numPr>
          <w:ilvl w:val="0"/>
          <w:numId w:val="3"/>
        </w:numPr>
        <w:spacing w:line="276" w:lineRule="auto"/>
        <w:ind w:left="1080" w:right="731"/>
        <w:jc w:val="both"/>
        <w:rPr>
          <w:sz w:val="22"/>
          <w:szCs w:val="22"/>
          <w:lang w:val="el-GR"/>
        </w:rPr>
      </w:pPr>
      <w:r w:rsidRPr="005C615A">
        <w:rPr>
          <w:sz w:val="22"/>
          <w:szCs w:val="22"/>
          <w:lang w:val="el-GR"/>
        </w:rPr>
        <w:t>Επικυρωμένο α</w:t>
      </w:r>
      <w:r w:rsidR="00827715" w:rsidRPr="005C615A">
        <w:rPr>
          <w:sz w:val="22"/>
          <w:szCs w:val="22"/>
          <w:lang w:val="el-GR"/>
        </w:rPr>
        <w:t>ντίγραφο πτυχίου. Επισημαίνεται ότι θα γίνονται αποδεκτές και αιτήσεις που θα συνοδεύονται από δήλωση του Ν. 1599/86 (</w:t>
      </w:r>
      <w:r w:rsidRPr="005C615A">
        <w:rPr>
          <w:sz w:val="22"/>
          <w:szCs w:val="22"/>
          <w:lang w:val="el-GR"/>
        </w:rPr>
        <w:t xml:space="preserve">διαθέσιμη </w:t>
      </w:r>
      <w:r w:rsidR="00827715" w:rsidRPr="005C615A">
        <w:rPr>
          <w:sz w:val="22"/>
          <w:szCs w:val="22"/>
          <w:lang w:val="el-GR"/>
        </w:rPr>
        <w:t xml:space="preserve">στον ιστότοπο της Ιατρικής Σχολής Αθηνών αλλά και του ΠΜΣ) στην οποία θα δηλώνεται ότι αναμένεται η επιτυχής ολοκλήρωση των προπτυχιακών σπουδών και θα αναφέρονται αναλυτικά τα μαθήματα που εκκρεμούν για την εξεταστική περίοδο του Σεπτεμβρίου. Σε αυτή την περίπτωση και εφόσον ο/η υποψήφιος/α γίνει δεκτός/ή στο ΠΜΣ θα πρέπει να προσκομίσει τη βεβαίωση ολοκλήρωσης των σπουδών και το επικυρωμένο αντίγραφο πτυχίου. </w:t>
      </w:r>
    </w:p>
    <w:p w:rsidR="002A0B2D" w:rsidRPr="005C615A" w:rsidRDefault="00827715" w:rsidP="007C3192">
      <w:pPr>
        <w:pStyle w:val="Default"/>
        <w:numPr>
          <w:ilvl w:val="0"/>
          <w:numId w:val="3"/>
        </w:numPr>
        <w:spacing w:line="276" w:lineRule="auto"/>
        <w:ind w:left="1080" w:right="731"/>
        <w:jc w:val="both"/>
        <w:rPr>
          <w:sz w:val="22"/>
          <w:szCs w:val="22"/>
          <w:lang w:val="el-GR"/>
        </w:rPr>
      </w:pPr>
      <w:r w:rsidRPr="005C615A">
        <w:rPr>
          <w:rFonts w:asciiTheme="minorHAnsi" w:hAnsiTheme="minorHAnsi" w:cstheme="minorHAnsi"/>
          <w:sz w:val="22"/>
          <w:szCs w:val="22"/>
          <w:lang w:val="el-GR"/>
        </w:rPr>
        <w:t>Βεβαίωση ισοτιμίας και αντιστοιχίας του πτυχίου από το ΔΟΑΤΑΠ για τους υποψηφίους που προέρχονται από Πανεπιστήμια του εξωτερικού</w:t>
      </w:r>
      <w:r w:rsidR="002A0B2D" w:rsidRPr="005C615A">
        <w:rPr>
          <w:rFonts w:asciiTheme="minorHAnsi" w:hAnsiTheme="minorHAnsi" w:cstheme="minorHAnsi"/>
          <w:sz w:val="22"/>
          <w:szCs w:val="22"/>
          <w:lang w:val="el-GR"/>
        </w:rPr>
        <w:t xml:space="preserve"> </w:t>
      </w:r>
      <w:r w:rsidR="00EE20DB" w:rsidRPr="005C615A">
        <w:rPr>
          <w:rFonts w:asciiTheme="minorHAnsi" w:eastAsia="Arial Unicode MS" w:hAnsiTheme="minorHAnsi" w:cstheme="minorHAnsi"/>
          <w:sz w:val="22"/>
          <w:szCs w:val="22"/>
          <w:lang w:val="el-GR"/>
        </w:rPr>
        <w:t>ή εναλλακτικά πρωτοκολλημένη αίτηση προς το ΔΟΑΤΑΠ για αναγνώριση του πτυχίου από ίδρυμα της αλλοδαπής, συνοδευόμενη από υπεύθυνη δήλωση του υποψήφιου φοιτητή ότι γνωρίζει περί προβλεπόμενης διαγραφής του από το ΠΜΣ χωρίς επιστροφή των ήδη καταβεβλημένων τελών φοίτησης, στην περίπτωση που δεν προσκομίσει αναγνώριση του πτυχίου του από το ΔΟΑΤΑΠ μετά το πέρας της μέγιστης διάρκειας σπουδών στο ΠΜΣ και αφού εξαντληθούν όλα τα νόμιμα μέσα παράτασής της.</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rFonts w:asciiTheme="minorHAnsi" w:hAnsiTheme="minorHAnsi"/>
          <w:sz w:val="22"/>
          <w:szCs w:val="22"/>
          <w:lang w:val="el-GR"/>
        </w:rPr>
        <w:t>Πι</w:t>
      </w:r>
      <w:r w:rsidRPr="005C615A">
        <w:rPr>
          <w:sz w:val="22"/>
          <w:szCs w:val="22"/>
          <w:lang w:val="el-GR"/>
        </w:rPr>
        <w:t xml:space="preserve">στοποιητικό </w:t>
      </w:r>
      <w:r w:rsidR="00BC3DFC" w:rsidRPr="005C615A">
        <w:rPr>
          <w:sz w:val="22"/>
          <w:szCs w:val="22"/>
          <w:lang w:val="el-GR"/>
        </w:rPr>
        <w:t xml:space="preserve">αναλυτικής </w:t>
      </w:r>
      <w:r w:rsidRPr="005C615A">
        <w:rPr>
          <w:sz w:val="22"/>
          <w:szCs w:val="22"/>
          <w:lang w:val="el-GR"/>
        </w:rPr>
        <w:t>βαθμολογίας προπτυχιακών σπουδών</w:t>
      </w:r>
      <w:r w:rsidR="00BC3DFC" w:rsidRPr="005C615A">
        <w:rPr>
          <w:sz w:val="22"/>
          <w:szCs w:val="22"/>
          <w:lang w:val="el-GR"/>
        </w:rPr>
        <w:t>.</w:t>
      </w:r>
      <w:r w:rsidRPr="005C615A">
        <w:rPr>
          <w:sz w:val="22"/>
          <w:szCs w:val="22"/>
          <w:lang w:val="el-GR"/>
        </w:rPr>
        <w:t xml:space="preserve"> </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t xml:space="preserve">Αναλυτικό βιογραφικό σημείωμα που θα περιλαμβάνει στοιχεία από τις σπουδές, την ερευνητική ή επαγγελματική δραστηριότητα και τα ενδιαφέροντα του υποψηφίου. </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t xml:space="preserve">Δύο συστατικές επιστολές. </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t xml:space="preserve">Τεκμηρίωση γνώσης μιας ή περισσότερων ξένων γλωσσών (αν υπάρχει). </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lastRenderedPageBreak/>
        <w:t xml:space="preserve">Δημοσιεύσεις σε περιοδικά με κριτές (αν υπάρχουν). </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t xml:space="preserve">Αποδεικτικά επαγγελματικής ή ερευνητικής δραστηριότητας (αν υπάρχουν). </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t xml:space="preserve">Υπεύθυνη δήλωση του υποψήφιου φοιτητή ότι γνωρίζει περί </w:t>
      </w:r>
      <w:r w:rsidR="00BC3DFC" w:rsidRPr="005C615A">
        <w:rPr>
          <w:sz w:val="22"/>
          <w:szCs w:val="22"/>
          <w:lang w:val="el-GR"/>
        </w:rPr>
        <w:t xml:space="preserve">της </w:t>
      </w:r>
      <w:r w:rsidRPr="005C615A">
        <w:rPr>
          <w:sz w:val="22"/>
          <w:szCs w:val="22"/>
          <w:lang w:val="el-GR"/>
        </w:rPr>
        <w:t xml:space="preserve">προβλεπόμενης διαγραφής του μετά το πέρας της μέγιστης διάρκειας φοίτησης, χωρίς επιστροφή των ήδη καταβεβλημένων τελών φοίτησης. </w:t>
      </w:r>
    </w:p>
    <w:p w:rsidR="00827715" w:rsidRPr="005C615A" w:rsidRDefault="00827715" w:rsidP="007C3192">
      <w:pPr>
        <w:pStyle w:val="Default"/>
        <w:numPr>
          <w:ilvl w:val="0"/>
          <w:numId w:val="3"/>
        </w:numPr>
        <w:spacing w:line="276" w:lineRule="auto"/>
        <w:ind w:left="1080" w:right="731"/>
        <w:jc w:val="both"/>
        <w:rPr>
          <w:sz w:val="22"/>
          <w:szCs w:val="22"/>
          <w:lang w:val="el-GR"/>
        </w:rPr>
      </w:pPr>
      <w:r w:rsidRPr="005C615A">
        <w:rPr>
          <w:sz w:val="22"/>
          <w:szCs w:val="22"/>
          <w:lang w:val="el-GR"/>
        </w:rPr>
        <w:t xml:space="preserve">Φωτοτυπία δύο όψεων της αστυνομικής ταυτότητας </w:t>
      </w:r>
      <w:r w:rsidR="009A00F1" w:rsidRPr="005C615A">
        <w:rPr>
          <w:sz w:val="22"/>
          <w:szCs w:val="22"/>
          <w:lang w:val="el-GR"/>
        </w:rPr>
        <w:t>ή φωτοτυπία διαβατήριου.</w:t>
      </w:r>
    </w:p>
    <w:p w:rsidR="008A3A09" w:rsidRPr="005C615A" w:rsidRDefault="008A3A09" w:rsidP="008A3A09">
      <w:pPr>
        <w:pStyle w:val="ListParagraph"/>
        <w:numPr>
          <w:ilvl w:val="0"/>
          <w:numId w:val="3"/>
        </w:numPr>
        <w:spacing w:after="120"/>
        <w:ind w:left="1080"/>
      </w:pPr>
      <w:r w:rsidRPr="005C615A">
        <w:rPr>
          <w:rFonts w:cs="Calibri"/>
        </w:rPr>
        <w:t>Οι αλλοδαποί υποψήφιοι οφείλουν να γνωρίζουν επαρκώς την ελληνική γλώσσα, όπως αυτό αποδεικνύεται με την υποβολή πτυχίου ή ανάλογου τίτλου σπουδών από ίδρυμα εκμάθησης της Ελληνικής γλώσσας ή βεβαίωση επιτυχούς παρακολούθησης μαθημάτων δευτεροβάθμιας ή τριτοβάθμιας εκπαίδευσης, διάρκειας τουλάχιστον ενός (1) έτους.</w:t>
      </w:r>
    </w:p>
    <w:p w:rsidR="002A26D1" w:rsidRPr="005C615A" w:rsidRDefault="002A26D1" w:rsidP="008A3A09">
      <w:pPr>
        <w:pStyle w:val="ListParagraph"/>
        <w:numPr>
          <w:ilvl w:val="0"/>
          <w:numId w:val="3"/>
        </w:numPr>
        <w:spacing w:after="120"/>
        <w:ind w:left="1080"/>
      </w:pPr>
      <w:r w:rsidRPr="005C615A">
        <w:t xml:space="preserve">Υπεύθυνη δήλωση του υποψήφιου φοιτητή ότι  τα έγγραφα που προσκομίζει μαζί με την αίτηση της υποψηφιότητας </w:t>
      </w:r>
      <w:r w:rsidR="000A38F2" w:rsidRPr="005C615A">
        <w:t>είναι</w:t>
      </w:r>
      <w:r w:rsidRPr="005C615A">
        <w:t xml:space="preserve"> έγκυρα</w:t>
      </w:r>
      <w:r w:rsidR="000A38F2" w:rsidRPr="005C615A">
        <w:t>.</w:t>
      </w:r>
    </w:p>
    <w:p w:rsidR="00ED5FB8" w:rsidRPr="005C615A" w:rsidRDefault="00ED5FB8" w:rsidP="007C3192">
      <w:pPr>
        <w:shd w:val="clear" w:color="auto" w:fill="FFFFFF"/>
        <w:spacing w:line="276" w:lineRule="auto"/>
        <w:ind w:left="709" w:right="731"/>
        <w:jc w:val="both"/>
        <w:rPr>
          <w:rFonts w:ascii="Calibri" w:hAnsi="Calibri" w:cs="Calibri"/>
          <w:b/>
          <w:color w:val="222222"/>
          <w:sz w:val="22"/>
          <w:szCs w:val="22"/>
        </w:rPr>
      </w:pPr>
    </w:p>
    <w:p w:rsidR="00827715" w:rsidRPr="005C615A" w:rsidRDefault="00C35A88" w:rsidP="007C3192">
      <w:pPr>
        <w:shd w:val="clear" w:color="auto" w:fill="FFFFFF"/>
        <w:spacing w:line="276" w:lineRule="auto"/>
        <w:ind w:left="709" w:right="731"/>
        <w:jc w:val="both"/>
        <w:rPr>
          <w:rFonts w:ascii="Calibri" w:hAnsi="Calibri" w:cs="Calibri"/>
          <w:b/>
          <w:color w:val="222222"/>
          <w:sz w:val="22"/>
          <w:szCs w:val="22"/>
        </w:rPr>
      </w:pPr>
      <w:r w:rsidRPr="005C615A">
        <w:rPr>
          <w:rFonts w:ascii="Calibri" w:hAnsi="Calibri" w:cs="Calibri"/>
          <w:b/>
          <w:color w:val="222222"/>
          <w:sz w:val="22"/>
          <w:szCs w:val="22"/>
        </w:rPr>
        <w:t>ΥΠΟΒΟΛΗ ΑΙΤΗΣΗΣ</w:t>
      </w:r>
    </w:p>
    <w:p w:rsidR="00C35A88" w:rsidRPr="005C615A" w:rsidRDefault="00C35A88" w:rsidP="007C3192">
      <w:pPr>
        <w:shd w:val="clear" w:color="auto" w:fill="FFFFFF"/>
        <w:spacing w:line="276" w:lineRule="auto"/>
        <w:ind w:left="709" w:right="731"/>
        <w:jc w:val="both"/>
        <w:rPr>
          <w:rFonts w:ascii="Calibri" w:hAnsi="Calibri" w:cs="Calibri"/>
          <w:color w:val="222222"/>
          <w:sz w:val="22"/>
          <w:szCs w:val="22"/>
        </w:rPr>
      </w:pPr>
    </w:p>
    <w:p w:rsidR="00827715" w:rsidRPr="005C615A" w:rsidRDefault="00827715" w:rsidP="007C3192">
      <w:pPr>
        <w:pStyle w:val="NormalWeb"/>
        <w:spacing w:before="0" w:beforeAutospacing="0" w:after="0" w:afterAutospacing="0" w:line="276" w:lineRule="auto"/>
        <w:ind w:left="709" w:right="731"/>
        <w:jc w:val="both"/>
        <w:rPr>
          <w:rFonts w:ascii="Calibri" w:hAnsi="Calibri" w:cs="Calibri"/>
          <w:color w:val="222222"/>
          <w:sz w:val="22"/>
          <w:szCs w:val="22"/>
          <w:lang w:val="el-GR" w:eastAsia="el-GR"/>
        </w:rPr>
      </w:pPr>
      <w:r w:rsidRPr="005C615A">
        <w:rPr>
          <w:rFonts w:ascii="Calibri" w:hAnsi="Calibri" w:cs="Calibri"/>
          <w:color w:val="222222"/>
          <w:sz w:val="22"/>
          <w:szCs w:val="22"/>
          <w:lang w:val="el-GR" w:eastAsia="el-GR"/>
        </w:rPr>
        <w:t>Ο φάκελος με τα</w:t>
      </w:r>
      <w:r w:rsidR="00BA3F7D" w:rsidRPr="005C615A">
        <w:rPr>
          <w:rFonts w:ascii="Calibri" w:hAnsi="Calibri" w:cs="Calibri"/>
          <w:color w:val="222222"/>
          <w:sz w:val="22"/>
          <w:szCs w:val="22"/>
          <w:lang w:val="el-GR" w:eastAsia="el-GR"/>
        </w:rPr>
        <w:t xml:space="preserve"> απαραίτητα </w:t>
      </w:r>
      <w:r w:rsidRPr="005C615A">
        <w:rPr>
          <w:rFonts w:ascii="Calibri" w:hAnsi="Calibri" w:cs="Calibri"/>
          <w:color w:val="222222"/>
          <w:sz w:val="22"/>
          <w:szCs w:val="22"/>
          <w:lang w:val="el-GR" w:eastAsia="el-GR"/>
        </w:rPr>
        <w:t>δικαιολογητικά κατατ</w:t>
      </w:r>
      <w:r w:rsidR="00531F36" w:rsidRPr="005C615A">
        <w:rPr>
          <w:rFonts w:ascii="Calibri" w:hAnsi="Calibri" w:cs="Calibri"/>
          <w:color w:val="222222"/>
          <w:sz w:val="22"/>
          <w:szCs w:val="22"/>
          <w:lang w:val="el-GR" w:eastAsia="el-GR"/>
        </w:rPr>
        <w:t xml:space="preserve">ίθεται </w:t>
      </w:r>
      <w:r w:rsidRPr="005C615A">
        <w:rPr>
          <w:rFonts w:ascii="Calibri" w:hAnsi="Calibri" w:cs="Calibri"/>
          <w:color w:val="222222"/>
          <w:sz w:val="22"/>
          <w:szCs w:val="22"/>
          <w:lang w:val="el-GR" w:eastAsia="el-GR"/>
        </w:rPr>
        <w:t>στη Γραμματεία του ΠΜΣ</w:t>
      </w:r>
      <w:r w:rsidR="00531F36" w:rsidRPr="005C615A">
        <w:rPr>
          <w:rFonts w:ascii="Calibri" w:hAnsi="Calibri" w:cs="Calibri"/>
          <w:color w:val="222222"/>
          <w:sz w:val="22"/>
          <w:szCs w:val="22"/>
          <w:lang w:val="el-GR" w:eastAsia="el-GR"/>
        </w:rPr>
        <w:t>,</w:t>
      </w:r>
      <w:r w:rsidRPr="005C615A">
        <w:rPr>
          <w:rFonts w:ascii="Calibri" w:hAnsi="Calibri" w:cs="Calibri"/>
          <w:color w:val="222222"/>
          <w:sz w:val="22"/>
          <w:szCs w:val="22"/>
          <w:lang w:val="el-GR" w:eastAsia="el-GR"/>
        </w:rPr>
        <w:t xml:space="preserve"> </w:t>
      </w:r>
      <w:r w:rsidR="007C3192" w:rsidRPr="005C615A">
        <w:rPr>
          <w:rFonts w:ascii="Calibri" w:hAnsi="Calibri" w:cs="Calibri"/>
          <w:color w:val="222222"/>
          <w:sz w:val="22"/>
          <w:szCs w:val="22"/>
          <w:lang w:val="el-GR" w:eastAsia="el-GR"/>
        </w:rPr>
        <w:t xml:space="preserve">στο </w:t>
      </w:r>
      <w:r w:rsidRPr="005C615A">
        <w:rPr>
          <w:rFonts w:ascii="Calibri" w:hAnsi="Calibri" w:cs="Calibri"/>
          <w:sz w:val="22"/>
          <w:szCs w:val="22"/>
          <w:lang w:val="el-GR"/>
        </w:rPr>
        <w:t>Εργαστ</w:t>
      </w:r>
      <w:r w:rsidR="007C3192" w:rsidRPr="005C615A">
        <w:rPr>
          <w:rFonts w:ascii="Calibri" w:hAnsi="Calibri" w:cs="Calibri"/>
          <w:sz w:val="22"/>
          <w:szCs w:val="22"/>
          <w:lang w:val="el-GR"/>
        </w:rPr>
        <w:t xml:space="preserve">ήριο </w:t>
      </w:r>
      <w:r w:rsidRPr="005C615A">
        <w:rPr>
          <w:rFonts w:ascii="Calibri" w:hAnsi="Calibri" w:cs="Calibri"/>
          <w:sz w:val="22"/>
          <w:szCs w:val="22"/>
          <w:lang w:val="el-GR"/>
        </w:rPr>
        <w:t>Υγιεινής, Επιδημιολογίας &amp; Ιατρικής Στατιστικής της Ιατρικής Σχολής</w:t>
      </w:r>
      <w:r w:rsidR="00531F36" w:rsidRPr="005C615A">
        <w:rPr>
          <w:rFonts w:ascii="Calibri" w:hAnsi="Calibri" w:cs="Calibri"/>
          <w:sz w:val="22"/>
          <w:szCs w:val="22"/>
          <w:lang w:val="el-GR"/>
        </w:rPr>
        <w:t xml:space="preserve"> του ΕΚΠΑ</w:t>
      </w:r>
      <w:r w:rsidRPr="005C615A">
        <w:rPr>
          <w:rFonts w:ascii="Calibri" w:hAnsi="Calibri" w:cs="Calibri"/>
          <w:sz w:val="22"/>
          <w:szCs w:val="22"/>
          <w:lang w:val="el-GR"/>
        </w:rPr>
        <w:t>, Μικράς Ασίας 75, ΤΚ 115 27</w:t>
      </w:r>
      <w:r w:rsidR="00531F36" w:rsidRPr="005C615A">
        <w:rPr>
          <w:rFonts w:ascii="Calibri" w:hAnsi="Calibri" w:cs="Calibri"/>
          <w:sz w:val="22"/>
          <w:szCs w:val="22"/>
          <w:lang w:val="el-GR"/>
        </w:rPr>
        <w:t>,</w:t>
      </w:r>
      <w:r w:rsidRPr="005C615A">
        <w:rPr>
          <w:rFonts w:ascii="Calibri" w:hAnsi="Calibri" w:cs="Calibri"/>
          <w:sz w:val="22"/>
          <w:szCs w:val="22"/>
          <w:lang w:val="el-GR"/>
        </w:rPr>
        <w:t xml:space="preserve"> </w:t>
      </w:r>
      <w:r w:rsidR="009B141F" w:rsidRPr="005C615A">
        <w:rPr>
          <w:rFonts w:ascii="Calibri" w:hAnsi="Calibri" w:cs="Calibri"/>
          <w:sz w:val="22"/>
          <w:szCs w:val="22"/>
          <w:lang w:val="el-GR"/>
        </w:rPr>
        <w:t xml:space="preserve">Δευτέρα με Παρασκευή </w:t>
      </w:r>
      <w:r w:rsidRPr="005C615A">
        <w:rPr>
          <w:rFonts w:ascii="Calibri" w:hAnsi="Calibri" w:cs="Calibri"/>
          <w:sz w:val="22"/>
          <w:szCs w:val="22"/>
          <w:lang w:val="el-GR"/>
        </w:rPr>
        <w:t>από τις 11:00 έως και τις 14:00 αυστηρά (</w:t>
      </w:r>
      <w:r w:rsidR="00531F36" w:rsidRPr="005C615A">
        <w:rPr>
          <w:rFonts w:ascii="Calibri" w:hAnsi="Calibri" w:cs="Calibri"/>
          <w:sz w:val="22"/>
          <w:szCs w:val="22"/>
          <w:lang w:val="el-GR"/>
        </w:rPr>
        <w:t>υπόψην κ.</w:t>
      </w:r>
      <w:r w:rsidR="007C3192" w:rsidRPr="005C615A">
        <w:rPr>
          <w:rFonts w:ascii="Calibri" w:hAnsi="Calibri" w:cs="Calibri"/>
          <w:sz w:val="22"/>
          <w:szCs w:val="22"/>
          <w:lang w:val="el-GR"/>
        </w:rPr>
        <w:t>κ.</w:t>
      </w:r>
      <w:r w:rsidR="00531F36" w:rsidRPr="005C615A">
        <w:rPr>
          <w:rFonts w:ascii="Calibri" w:hAnsi="Calibri" w:cs="Calibri"/>
          <w:sz w:val="22"/>
          <w:szCs w:val="22"/>
          <w:lang w:val="el-GR"/>
        </w:rPr>
        <w:t xml:space="preserve"> Ευθυμίας  Βασιλοπούλου</w:t>
      </w:r>
      <w:r w:rsidR="007C3192" w:rsidRPr="005C615A">
        <w:rPr>
          <w:rFonts w:ascii="Calibri" w:hAnsi="Calibri" w:cs="Calibri"/>
          <w:sz w:val="22"/>
          <w:szCs w:val="22"/>
          <w:lang w:val="el-GR"/>
        </w:rPr>
        <w:t xml:space="preserve"> ή Άννας Φραντζή</w:t>
      </w:r>
      <w:r w:rsidR="00531F36" w:rsidRPr="005C615A">
        <w:rPr>
          <w:rFonts w:ascii="Calibri" w:hAnsi="Calibri" w:cs="Calibri"/>
          <w:sz w:val="22"/>
          <w:szCs w:val="22"/>
          <w:lang w:val="el-GR"/>
        </w:rPr>
        <w:t xml:space="preserve">, </w:t>
      </w:r>
      <w:r w:rsidRPr="005C615A">
        <w:rPr>
          <w:rFonts w:ascii="Calibri" w:hAnsi="Calibri" w:cs="Calibri"/>
          <w:sz w:val="22"/>
          <w:szCs w:val="22"/>
          <w:lang w:val="el-GR"/>
        </w:rPr>
        <w:t>τηλ</w:t>
      </w:r>
      <w:r w:rsidR="00531F36" w:rsidRPr="005C615A">
        <w:rPr>
          <w:rFonts w:ascii="Calibri" w:hAnsi="Calibri" w:cs="Calibri"/>
          <w:sz w:val="22"/>
          <w:szCs w:val="22"/>
          <w:lang w:val="el-GR"/>
        </w:rPr>
        <w:t>.</w:t>
      </w:r>
      <w:r w:rsidRPr="005C615A">
        <w:rPr>
          <w:rFonts w:ascii="Calibri" w:hAnsi="Calibri" w:cs="Calibri"/>
          <w:sz w:val="22"/>
          <w:szCs w:val="22"/>
          <w:lang w:val="el-GR"/>
        </w:rPr>
        <w:t xml:space="preserve"> επικοινωνίας: </w:t>
      </w:r>
      <w:r w:rsidR="00D22C7D" w:rsidRPr="005C615A">
        <w:rPr>
          <w:rFonts w:ascii="Calibri" w:hAnsi="Calibri" w:cs="Calibri"/>
          <w:sz w:val="22"/>
          <w:szCs w:val="22"/>
          <w:lang w:val="el-GR"/>
        </w:rPr>
        <w:t>210 7462109</w:t>
      </w:r>
      <w:r w:rsidR="00750E2E" w:rsidRPr="005C615A">
        <w:rPr>
          <w:rFonts w:ascii="Calibri" w:hAnsi="Calibri" w:cs="Calibri"/>
          <w:sz w:val="22"/>
          <w:szCs w:val="22"/>
          <w:lang w:val="el-GR"/>
        </w:rPr>
        <w:t xml:space="preserve"> ή 210 7462074 </w:t>
      </w:r>
      <w:r w:rsidRPr="005C615A">
        <w:rPr>
          <w:rFonts w:ascii="Calibri" w:hAnsi="Calibri" w:cs="Calibri"/>
          <w:sz w:val="22"/>
          <w:szCs w:val="22"/>
          <w:lang w:val="el-GR"/>
        </w:rPr>
        <w:t xml:space="preserve">και </w:t>
      </w:r>
      <w:r w:rsidRPr="005C615A">
        <w:rPr>
          <w:rFonts w:ascii="Calibri" w:hAnsi="Calibri" w:cs="Calibri"/>
          <w:sz w:val="22"/>
          <w:szCs w:val="22"/>
        </w:rPr>
        <w:t>e</w:t>
      </w:r>
      <w:r w:rsidRPr="005C615A">
        <w:rPr>
          <w:rFonts w:ascii="Calibri" w:hAnsi="Calibri" w:cs="Calibri"/>
          <w:sz w:val="22"/>
          <w:szCs w:val="22"/>
          <w:lang w:val="el-GR"/>
        </w:rPr>
        <w:t>-</w:t>
      </w:r>
      <w:r w:rsidRPr="005C615A">
        <w:rPr>
          <w:rFonts w:ascii="Calibri" w:hAnsi="Calibri" w:cs="Calibri"/>
          <w:sz w:val="22"/>
          <w:szCs w:val="22"/>
        </w:rPr>
        <w:t>mail</w:t>
      </w:r>
      <w:r w:rsidRPr="005C615A">
        <w:rPr>
          <w:rFonts w:ascii="Calibri" w:hAnsi="Calibri" w:cs="Calibri"/>
          <w:sz w:val="22"/>
          <w:szCs w:val="22"/>
          <w:lang w:val="el-GR"/>
        </w:rPr>
        <w:t>:</w:t>
      </w:r>
      <w:hyperlink r:id="rId11" w:history="1"/>
      <w:r w:rsidR="00750E2E" w:rsidRPr="005C615A">
        <w:rPr>
          <w:rFonts w:ascii="Calibri" w:hAnsi="Calibri" w:cs="Calibri"/>
          <w:sz w:val="22"/>
          <w:szCs w:val="22"/>
          <w:lang w:val="el-GR"/>
        </w:rPr>
        <w:t xml:space="preserve"> </w:t>
      </w:r>
      <w:r w:rsidR="00750E2E" w:rsidRPr="005C615A">
        <w:rPr>
          <w:rFonts w:ascii="Calibri" w:hAnsi="Calibri" w:cs="Calibri"/>
          <w:sz w:val="22"/>
          <w:szCs w:val="22"/>
        </w:rPr>
        <w:t>mscepi</w:t>
      </w:r>
      <w:r w:rsidR="00750E2E" w:rsidRPr="005C615A">
        <w:rPr>
          <w:rFonts w:ascii="Calibri" w:hAnsi="Calibri" w:cs="Calibri"/>
          <w:sz w:val="22"/>
          <w:szCs w:val="22"/>
          <w:lang w:val="el-GR"/>
        </w:rPr>
        <w:t>@</w:t>
      </w:r>
      <w:r w:rsidR="00750E2E" w:rsidRPr="005C615A">
        <w:rPr>
          <w:rFonts w:ascii="Calibri" w:hAnsi="Calibri" w:cs="Calibri"/>
          <w:sz w:val="22"/>
          <w:szCs w:val="22"/>
        </w:rPr>
        <w:t>med</w:t>
      </w:r>
      <w:r w:rsidR="00750E2E" w:rsidRPr="005C615A">
        <w:rPr>
          <w:rFonts w:ascii="Calibri" w:hAnsi="Calibri" w:cs="Calibri"/>
          <w:sz w:val="22"/>
          <w:szCs w:val="22"/>
          <w:lang w:val="el-GR"/>
        </w:rPr>
        <w:t>.</w:t>
      </w:r>
      <w:r w:rsidR="00750E2E" w:rsidRPr="005C615A">
        <w:rPr>
          <w:rFonts w:ascii="Calibri" w:hAnsi="Calibri" w:cs="Calibri"/>
          <w:sz w:val="22"/>
          <w:szCs w:val="22"/>
        </w:rPr>
        <w:t>uoa</w:t>
      </w:r>
      <w:r w:rsidR="00750E2E" w:rsidRPr="005C615A">
        <w:rPr>
          <w:rFonts w:ascii="Calibri" w:hAnsi="Calibri" w:cs="Calibri"/>
          <w:sz w:val="22"/>
          <w:szCs w:val="22"/>
          <w:lang w:val="el-GR"/>
        </w:rPr>
        <w:t>.</w:t>
      </w:r>
      <w:r w:rsidR="00750E2E" w:rsidRPr="005C615A">
        <w:rPr>
          <w:rFonts w:ascii="Calibri" w:hAnsi="Calibri" w:cs="Calibri"/>
          <w:sz w:val="22"/>
          <w:szCs w:val="22"/>
        </w:rPr>
        <w:t>gr</w:t>
      </w:r>
      <w:r w:rsidRPr="005C615A">
        <w:rPr>
          <w:rFonts w:ascii="Calibri" w:hAnsi="Calibri" w:cs="Calibri"/>
          <w:sz w:val="22"/>
          <w:szCs w:val="22"/>
          <w:lang w:val="el-GR"/>
        </w:rPr>
        <w:t xml:space="preserve">).  </w:t>
      </w:r>
      <w:r w:rsidRPr="005C615A">
        <w:rPr>
          <w:rFonts w:ascii="Calibri" w:hAnsi="Calibri" w:cs="Calibri"/>
          <w:color w:val="222222"/>
          <w:sz w:val="22"/>
          <w:szCs w:val="22"/>
          <w:lang w:val="el-GR" w:eastAsia="el-GR"/>
        </w:rPr>
        <w:t xml:space="preserve">Μπορείτε να καταθέσετε τον φάκελο με τα δικαιολογητικά αυτοπροσώπως ή μέσω εκπροσώπου (με εξουσιοδότηση) ή να τον αποστείλετε </w:t>
      </w:r>
      <w:r w:rsidRPr="005C615A">
        <w:rPr>
          <w:rFonts w:ascii="Calibri" w:eastAsia="Arial Unicode MS" w:hAnsi="Calibri" w:cs="Calibri"/>
          <w:sz w:val="22"/>
          <w:szCs w:val="22"/>
          <w:lang w:val="el-GR"/>
        </w:rPr>
        <w:t xml:space="preserve">με υπηρεσία ταχυμεταφοράς- </w:t>
      </w:r>
      <w:r w:rsidRPr="005C615A">
        <w:rPr>
          <w:rFonts w:ascii="Calibri" w:eastAsia="Arial Unicode MS" w:hAnsi="Calibri" w:cs="Calibri"/>
          <w:sz w:val="22"/>
          <w:szCs w:val="22"/>
        </w:rPr>
        <w:t>courier</w:t>
      </w:r>
      <w:r w:rsidRPr="005C615A">
        <w:rPr>
          <w:rFonts w:ascii="Calibri" w:eastAsia="Arial Unicode MS" w:hAnsi="Calibri" w:cs="Calibri"/>
          <w:sz w:val="22"/>
          <w:szCs w:val="22"/>
          <w:lang w:val="el-GR"/>
        </w:rPr>
        <w:t xml:space="preserve"> (τα έξοδα βαραίνουν τον αποστολέα). </w:t>
      </w:r>
    </w:p>
    <w:p w:rsidR="00827715" w:rsidRPr="005C615A" w:rsidRDefault="00827715" w:rsidP="007C3192">
      <w:pPr>
        <w:shd w:val="clear" w:color="auto" w:fill="FFFFFF"/>
        <w:spacing w:line="276" w:lineRule="auto"/>
        <w:ind w:left="709" w:right="731" w:firstLine="720"/>
        <w:jc w:val="both"/>
        <w:rPr>
          <w:rFonts w:ascii="Calibri" w:hAnsi="Calibri" w:cs="Calibri"/>
          <w:b/>
          <w:color w:val="222222"/>
          <w:sz w:val="22"/>
          <w:szCs w:val="22"/>
        </w:rPr>
      </w:pPr>
    </w:p>
    <w:p w:rsidR="00C35A88" w:rsidRPr="005C615A" w:rsidRDefault="00C35A88" w:rsidP="007C3192">
      <w:pPr>
        <w:shd w:val="clear" w:color="auto" w:fill="FFFFFF"/>
        <w:spacing w:line="276" w:lineRule="auto"/>
        <w:ind w:left="709" w:right="731"/>
        <w:jc w:val="both"/>
        <w:rPr>
          <w:rFonts w:ascii="Calibri" w:hAnsi="Calibri" w:cs="Calibri"/>
          <w:sz w:val="22"/>
          <w:szCs w:val="22"/>
        </w:rPr>
      </w:pPr>
      <w:r w:rsidRPr="005C615A">
        <w:rPr>
          <w:rFonts w:ascii="Calibri" w:hAnsi="Calibri" w:cs="Calibri"/>
          <w:b/>
          <w:bCs/>
          <w:sz w:val="22"/>
          <w:szCs w:val="22"/>
          <w:u w:val="single"/>
        </w:rPr>
        <w:t>Η κατάθεση των αιτήσεων θα γίνεται από Δευτέρα 1</w:t>
      </w:r>
      <w:r w:rsidR="00BD06D1" w:rsidRPr="005C615A">
        <w:rPr>
          <w:rFonts w:ascii="Calibri" w:hAnsi="Calibri" w:cs="Calibri"/>
          <w:b/>
          <w:bCs/>
          <w:sz w:val="22"/>
          <w:szCs w:val="22"/>
          <w:u w:val="single"/>
        </w:rPr>
        <w:t xml:space="preserve">6 Ιουλίου </w:t>
      </w:r>
      <w:r w:rsidRPr="005C615A">
        <w:rPr>
          <w:rFonts w:ascii="Calibri" w:hAnsi="Calibri" w:cs="Calibri"/>
          <w:b/>
          <w:bCs/>
          <w:sz w:val="22"/>
          <w:szCs w:val="22"/>
          <w:u w:val="single"/>
        </w:rPr>
        <w:t>201</w:t>
      </w:r>
      <w:r w:rsidR="00BD06D1" w:rsidRPr="005C615A">
        <w:rPr>
          <w:rFonts w:ascii="Calibri" w:hAnsi="Calibri" w:cs="Calibri"/>
          <w:b/>
          <w:bCs/>
          <w:sz w:val="22"/>
          <w:szCs w:val="22"/>
          <w:u w:val="single"/>
        </w:rPr>
        <w:t>8</w:t>
      </w:r>
      <w:r w:rsidRPr="005C615A">
        <w:rPr>
          <w:rFonts w:ascii="Calibri" w:hAnsi="Calibri" w:cs="Calibri"/>
          <w:b/>
          <w:bCs/>
          <w:sz w:val="22"/>
          <w:szCs w:val="22"/>
          <w:u w:val="single"/>
        </w:rPr>
        <w:t xml:space="preserve"> έως και </w:t>
      </w:r>
      <w:r w:rsidR="007C3192" w:rsidRPr="005C615A">
        <w:rPr>
          <w:rFonts w:ascii="Calibri" w:hAnsi="Calibri" w:cs="Calibri"/>
          <w:b/>
          <w:bCs/>
          <w:sz w:val="22"/>
          <w:szCs w:val="22"/>
          <w:u w:val="single"/>
        </w:rPr>
        <w:t>Τρίτη</w:t>
      </w:r>
      <w:r w:rsidR="00BD06D1" w:rsidRPr="005C615A">
        <w:rPr>
          <w:rFonts w:ascii="Calibri" w:hAnsi="Calibri" w:cs="Calibri"/>
          <w:b/>
          <w:bCs/>
          <w:sz w:val="22"/>
          <w:szCs w:val="22"/>
          <w:u w:val="single"/>
        </w:rPr>
        <w:t xml:space="preserve"> </w:t>
      </w:r>
      <w:r w:rsidR="007C3192" w:rsidRPr="005C615A">
        <w:rPr>
          <w:rFonts w:ascii="Calibri" w:hAnsi="Calibri" w:cs="Calibri"/>
          <w:b/>
          <w:bCs/>
          <w:sz w:val="22"/>
          <w:szCs w:val="22"/>
          <w:u w:val="single"/>
        </w:rPr>
        <w:t xml:space="preserve">7 </w:t>
      </w:r>
      <w:r w:rsidR="00BD06D1" w:rsidRPr="005C615A">
        <w:rPr>
          <w:rFonts w:ascii="Calibri" w:hAnsi="Calibri" w:cs="Calibri"/>
          <w:b/>
          <w:bCs/>
          <w:sz w:val="22"/>
          <w:szCs w:val="22"/>
          <w:u w:val="single"/>
        </w:rPr>
        <w:t xml:space="preserve">Αυγούστου </w:t>
      </w:r>
      <w:r w:rsidRPr="005C615A">
        <w:rPr>
          <w:rFonts w:ascii="Calibri" w:hAnsi="Calibri" w:cs="Calibri"/>
          <w:b/>
          <w:bCs/>
          <w:sz w:val="22"/>
          <w:szCs w:val="22"/>
          <w:u w:val="single"/>
        </w:rPr>
        <w:t>201</w:t>
      </w:r>
      <w:r w:rsidR="00BD06D1" w:rsidRPr="005C615A">
        <w:rPr>
          <w:rFonts w:ascii="Calibri" w:hAnsi="Calibri" w:cs="Calibri"/>
          <w:b/>
          <w:bCs/>
          <w:sz w:val="22"/>
          <w:szCs w:val="22"/>
          <w:u w:val="single"/>
        </w:rPr>
        <w:t>8</w:t>
      </w:r>
      <w:r w:rsidR="007C3192" w:rsidRPr="005C615A">
        <w:rPr>
          <w:rFonts w:ascii="Calibri" w:hAnsi="Calibri" w:cs="Calibri"/>
          <w:b/>
          <w:bCs/>
          <w:sz w:val="22"/>
          <w:szCs w:val="22"/>
          <w:u w:val="single"/>
        </w:rPr>
        <w:t xml:space="preserve"> και στη συνέχεια από Δευτέρα </w:t>
      </w:r>
      <w:r w:rsidR="00134197" w:rsidRPr="005C615A">
        <w:rPr>
          <w:rFonts w:ascii="Calibri" w:hAnsi="Calibri" w:cs="Calibri"/>
          <w:b/>
          <w:bCs/>
          <w:sz w:val="22"/>
          <w:szCs w:val="22"/>
          <w:u w:val="single"/>
        </w:rPr>
        <w:t xml:space="preserve">27 Αυγούστου </w:t>
      </w:r>
      <w:r w:rsidR="007C3192" w:rsidRPr="005C615A">
        <w:rPr>
          <w:rFonts w:ascii="Calibri" w:hAnsi="Calibri" w:cs="Calibri"/>
          <w:b/>
          <w:bCs/>
          <w:sz w:val="22"/>
          <w:szCs w:val="22"/>
          <w:u w:val="single"/>
        </w:rPr>
        <w:t xml:space="preserve">2018 έως και Παρασκευή </w:t>
      </w:r>
      <w:r w:rsidR="00ED5FB8" w:rsidRPr="005C615A">
        <w:rPr>
          <w:rFonts w:ascii="Calibri" w:hAnsi="Calibri" w:cs="Calibri"/>
          <w:b/>
          <w:bCs/>
          <w:sz w:val="22"/>
          <w:szCs w:val="22"/>
          <w:u w:val="single"/>
        </w:rPr>
        <w:t xml:space="preserve">21 </w:t>
      </w:r>
      <w:r w:rsidR="007C3192" w:rsidRPr="005C615A">
        <w:rPr>
          <w:rFonts w:ascii="Calibri" w:hAnsi="Calibri" w:cs="Calibri"/>
          <w:b/>
          <w:bCs/>
          <w:sz w:val="22"/>
          <w:szCs w:val="22"/>
          <w:u w:val="single"/>
        </w:rPr>
        <w:t xml:space="preserve"> Σεπτεμβρίου 2018</w:t>
      </w:r>
      <w:r w:rsidR="00BD06D1" w:rsidRPr="005C615A">
        <w:rPr>
          <w:rFonts w:ascii="Calibri" w:hAnsi="Calibri" w:cs="Calibri"/>
          <w:b/>
          <w:bCs/>
          <w:sz w:val="22"/>
          <w:szCs w:val="22"/>
          <w:u w:val="single"/>
        </w:rPr>
        <w:t>.</w:t>
      </w:r>
      <w:r w:rsidR="00BD06D1" w:rsidRPr="005C615A">
        <w:rPr>
          <w:rFonts w:ascii="Calibri" w:hAnsi="Calibri" w:cs="Calibri"/>
          <w:bCs/>
          <w:sz w:val="22"/>
          <w:szCs w:val="22"/>
          <w:u w:val="single"/>
        </w:rPr>
        <w:t xml:space="preserve">  </w:t>
      </w:r>
    </w:p>
    <w:p w:rsidR="009A3FAF" w:rsidRPr="005C615A" w:rsidRDefault="009A3FAF" w:rsidP="007C3192">
      <w:pPr>
        <w:spacing w:line="276" w:lineRule="auto"/>
        <w:ind w:left="709" w:right="731" w:firstLine="199"/>
        <w:jc w:val="both"/>
        <w:rPr>
          <w:rFonts w:ascii="Calibri" w:hAnsi="Calibri" w:cs="Calibri"/>
          <w:b/>
          <w:sz w:val="22"/>
          <w:szCs w:val="22"/>
        </w:rPr>
      </w:pPr>
    </w:p>
    <w:p w:rsidR="007C3192" w:rsidRPr="005C615A" w:rsidRDefault="007C3192" w:rsidP="007C3192">
      <w:pPr>
        <w:spacing w:line="276" w:lineRule="auto"/>
        <w:ind w:left="709" w:right="731" w:firstLine="199"/>
        <w:jc w:val="both"/>
        <w:rPr>
          <w:rFonts w:ascii="Calibri" w:hAnsi="Calibri" w:cs="Calibri"/>
          <w:b/>
          <w:sz w:val="22"/>
          <w:szCs w:val="22"/>
        </w:rPr>
      </w:pPr>
    </w:p>
    <w:p w:rsidR="00827715" w:rsidRPr="005C615A" w:rsidRDefault="00C35A88" w:rsidP="007C3192">
      <w:pPr>
        <w:shd w:val="clear" w:color="auto" w:fill="FFFFFF"/>
        <w:spacing w:line="276" w:lineRule="auto"/>
        <w:ind w:left="709" w:right="731"/>
        <w:jc w:val="both"/>
        <w:rPr>
          <w:rFonts w:ascii="Calibri" w:hAnsi="Calibri" w:cs="Calibri"/>
          <w:b/>
          <w:color w:val="222222"/>
          <w:sz w:val="22"/>
          <w:szCs w:val="22"/>
        </w:rPr>
      </w:pPr>
      <w:r w:rsidRPr="005C615A">
        <w:rPr>
          <w:rFonts w:ascii="Calibri" w:hAnsi="Calibri" w:cs="Calibri"/>
          <w:b/>
          <w:color w:val="222222"/>
          <w:sz w:val="22"/>
          <w:szCs w:val="22"/>
        </w:rPr>
        <w:t>ΣΥΝΕΝΤΕΥΞΗ</w:t>
      </w:r>
    </w:p>
    <w:p w:rsidR="002A0B2D" w:rsidRPr="005C615A" w:rsidRDefault="002A0B2D" w:rsidP="007C3192">
      <w:pPr>
        <w:spacing w:line="276" w:lineRule="auto"/>
        <w:ind w:left="709" w:right="731"/>
        <w:jc w:val="both"/>
        <w:rPr>
          <w:rFonts w:ascii="Calibri" w:hAnsi="Calibri" w:cs="Calibri"/>
          <w:b/>
          <w:sz w:val="22"/>
          <w:szCs w:val="22"/>
        </w:rPr>
      </w:pPr>
    </w:p>
    <w:p w:rsidR="00D22C7D" w:rsidRPr="005C615A" w:rsidRDefault="00D22C7D" w:rsidP="007C3192">
      <w:pPr>
        <w:spacing w:line="276" w:lineRule="auto"/>
        <w:ind w:left="709" w:right="731"/>
        <w:jc w:val="both"/>
        <w:rPr>
          <w:rFonts w:ascii="Calibri" w:hAnsi="Calibri" w:cs="Calibri"/>
          <w:sz w:val="22"/>
          <w:szCs w:val="22"/>
        </w:rPr>
      </w:pPr>
      <w:r w:rsidRPr="005C615A">
        <w:rPr>
          <w:rFonts w:ascii="Calibri" w:hAnsi="Calibri" w:cs="Calibri"/>
          <w:sz w:val="22"/>
          <w:szCs w:val="22"/>
        </w:rPr>
        <w:t xml:space="preserve">Οι υποψήφιοι θα ενημερωθούν για τον τόπο και την ώρα </w:t>
      </w:r>
      <w:r w:rsidR="00BA3F7D" w:rsidRPr="005C615A">
        <w:rPr>
          <w:rFonts w:ascii="Calibri" w:hAnsi="Calibri" w:cs="Calibri"/>
          <w:sz w:val="22"/>
          <w:szCs w:val="22"/>
        </w:rPr>
        <w:t xml:space="preserve">διεξαγωγής </w:t>
      </w:r>
      <w:r w:rsidRPr="005C615A">
        <w:rPr>
          <w:rFonts w:ascii="Calibri" w:hAnsi="Calibri" w:cs="Calibri"/>
          <w:sz w:val="22"/>
          <w:szCs w:val="22"/>
        </w:rPr>
        <w:t xml:space="preserve">της συνέντευξης από τη Γραμματεία του ΠΜΣ. </w:t>
      </w:r>
      <w:r w:rsidR="009B141F" w:rsidRPr="005C615A">
        <w:rPr>
          <w:rFonts w:ascii="Calibri" w:hAnsi="Calibri" w:cs="Calibri"/>
          <w:sz w:val="22"/>
          <w:szCs w:val="22"/>
        </w:rPr>
        <w:t>Οι συνεντεύξεις θα πραγματοποιηθούν εντός του μηνός Σεπτεμβρίου</w:t>
      </w:r>
      <w:r w:rsidR="002E2721" w:rsidRPr="005C615A">
        <w:rPr>
          <w:rFonts w:ascii="Calibri" w:hAnsi="Calibri" w:cs="Calibri"/>
          <w:sz w:val="22"/>
          <w:szCs w:val="22"/>
        </w:rPr>
        <w:t>.</w:t>
      </w:r>
    </w:p>
    <w:p w:rsidR="00C35A88" w:rsidRPr="005C615A" w:rsidRDefault="00C35A88" w:rsidP="007C3192">
      <w:pPr>
        <w:shd w:val="clear" w:color="auto" w:fill="FFFFFF"/>
        <w:spacing w:line="276" w:lineRule="auto"/>
        <w:ind w:left="709" w:right="731"/>
        <w:jc w:val="both"/>
        <w:rPr>
          <w:rFonts w:ascii="Calibri" w:hAnsi="Calibri" w:cs="Calibri"/>
          <w:color w:val="222222"/>
          <w:sz w:val="22"/>
          <w:szCs w:val="22"/>
        </w:rPr>
      </w:pPr>
    </w:p>
    <w:p w:rsidR="00827715" w:rsidRPr="005C615A" w:rsidRDefault="00827715" w:rsidP="007C3192">
      <w:pPr>
        <w:pStyle w:val="Default"/>
        <w:spacing w:line="276" w:lineRule="auto"/>
        <w:ind w:left="709" w:right="731"/>
        <w:jc w:val="both"/>
        <w:rPr>
          <w:sz w:val="22"/>
          <w:szCs w:val="22"/>
          <w:lang w:val="el-GR"/>
        </w:rPr>
      </w:pPr>
      <w:r w:rsidRPr="005C615A">
        <w:rPr>
          <w:sz w:val="22"/>
          <w:szCs w:val="22"/>
          <w:lang w:val="el-GR"/>
        </w:rPr>
        <w:t xml:space="preserve">Για περισσότερες πληροφορίες οι ενδιαφερόμενοι μπορούν να απευθύνονται καθημερινά από 12:00 π.μ. έως 14:00 μ.μ. στο </w:t>
      </w:r>
      <w:r w:rsidR="00BF0FB5" w:rsidRPr="005C615A">
        <w:rPr>
          <w:b/>
          <w:sz w:val="22"/>
          <w:szCs w:val="22"/>
          <w:lang w:val="el-GR"/>
        </w:rPr>
        <w:t>210 7462</w:t>
      </w:r>
      <w:r w:rsidR="007E4147" w:rsidRPr="005C615A">
        <w:rPr>
          <w:b/>
          <w:sz w:val="22"/>
          <w:szCs w:val="22"/>
          <w:lang w:val="el-GR"/>
        </w:rPr>
        <w:t>074</w:t>
      </w:r>
      <w:r w:rsidR="00BF0FB5" w:rsidRPr="005C615A">
        <w:rPr>
          <w:sz w:val="22"/>
          <w:szCs w:val="22"/>
          <w:lang w:val="el-GR"/>
        </w:rPr>
        <w:t xml:space="preserve"> ή </w:t>
      </w:r>
      <w:r w:rsidRPr="005C615A">
        <w:rPr>
          <w:b/>
          <w:bCs/>
          <w:sz w:val="22"/>
          <w:szCs w:val="22"/>
          <w:lang w:val="el-GR"/>
        </w:rPr>
        <w:t xml:space="preserve">210 7462109 </w:t>
      </w:r>
      <w:r w:rsidRPr="005C615A">
        <w:rPr>
          <w:sz w:val="22"/>
          <w:szCs w:val="22"/>
          <w:lang w:val="el-GR"/>
        </w:rPr>
        <w:t xml:space="preserve">ή αποστέλλοντας σχετικό </w:t>
      </w:r>
      <w:r w:rsidRPr="005C615A">
        <w:rPr>
          <w:sz w:val="22"/>
          <w:szCs w:val="22"/>
        </w:rPr>
        <w:t>email</w:t>
      </w:r>
      <w:r w:rsidRPr="005C615A">
        <w:rPr>
          <w:sz w:val="22"/>
          <w:szCs w:val="22"/>
          <w:lang w:val="el-GR"/>
        </w:rPr>
        <w:t xml:space="preserve"> στη διεύθυνση</w:t>
      </w:r>
      <w:r w:rsidR="007E4147" w:rsidRPr="005C615A">
        <w:rPr>
          <w:sz w:val="22"/>
          <w:szCs w:val="22"/>
          <w:lang w:val="el-GR"/>
        </w:rPr>
        <w:t xml:space="preserve"> </w:t>
      </w:r>
      <w:r w:rsidR="007E4147" w:rsidRPr="005C615A">
        <w:rPr>
          <w:b/>
          <w:bCs/>
          <w:sz w:val="22"/>
          <w:szCs w:val="22"/>
        </w:rPr>
        <w:t>mscepi</w:t>
      </w:r>
      <w:r w:rsidR="007E4147" w:rsidRPr="005C615A">
        <w:rPr>
          <w:b/>
          <w:bCs/>
          <w:sz w:val="22"/>
          <w:szCs w:val="22"/>
          <w:lang w:val="el-GR"/>
        </w:rPr>
        <w:t>@</w:t>
      </w:r>
      <w:r w:rsidR="007E4147" w:rsidRPr="005C615A">
        <w:rPr>
          <w:b/>
          <w:bCs/>
          <w:sz w:val="22"/>
          <w:szCs w:val="22"/>
        </w:rPr>
        <w:t>med</w:t>
      </w:r>
      <w:r w:rsidR="007E4147" w:rsidRPr="005C615A">
        <w:rPr>
          <w:b/>
          <w:bCs/>
          <w:sz w:val="22"/>
          <w:szCs w:val="22"/>
          <w:lang w:val="el-GR"/>
        </w:rPr>
        <w:t>.</w:t>
      </w:r>
      <w:r w:rsidR="007E4147" w:rsidRPr="005C615A">
        <w:rPr>
          <w:b/>
          <w:bCs/>
          <w:sz w:val="22"/>
          <w:szCs w:val="22"/>
        </w:rPr>
        <w:t>uoa</w:t>
      </w:r>
      <w:r w:rsidR="007E4147" w:rsidRPr="005C615A">
        <w:rPr>
          <w:b/>
          <w:bCs/>
          <w:sz w:val="22"/>
          <w:szCs w:val="22"/>
          <w:lang w:val="el-GR"/>
        </w:rPr>
        <w:t>.</w:t>
      </w:r>
      <w:r w:rsidR="007E4147" w:rsidRPr="005C615A">
        <w:rPr>
          <w:b/>
          <w:bCs/>
          <w:sz w:val="22"/>
          <w:szCs w:val="22"/>
        </w:rPr>
        <w:t>gr</w:t>
      </w:r>
      <w:r w:rsidRPr="005C615A">
        <w:rPr>
          <w:sz w:val="22"/>
          <w:szCs w:val="22"/>
          <w:lang w:val="el-GR"/>
        </w:rPr>
        <w:t xml:space="preserve">. </w:t>
      </w:r>
    </w:p>
    <w:p w:rsidR="00827715" w:rsidRPr="005C615A" w:rsidRDefault="00827715" w:rsidP="007C3192">
      <w:pPr>
        <w:shd w:val="clear" w:color="auto" w:fill="FFFFFF"/>
        <w:spacing w:line="276" w:lineRule="auto"/>
        <w:ind w:left="709" w:right="731"/>
        <w:jc w:val="both"/>
        <w:rPr>
          <w:rFonts w:ascii="Calibri" w:hAnsi="Calibri" w:cs="Calibri"/>
          <w:sz w:val="22"/>
          <w:szCs w:val="22"/>
        </w:rPr>
      </w:pPr>
    </w:p>
    <w:p w:rsidR="00827715" w:rsidRPr="005C615A" w:rsidRDefault="007C3192" w:rsidP="007C3192">
      <w:pPr>
        <w:shd w:val="clear" w:color="auto" w:fill="FFFFFF"/>
        <w:spacing w:line="276" w:lineRule="auto"/>
        <w:ind w:left="709" w:right="731"/>
        <w:jc w:val="center"/>
        <w:rPr>
          <w:rFonts w:ascii="Calibri" w:hAnsi="Calibri" w:cs="Calibri"/>
          <w:b/>
          <w:bCs/>
          <w:color w:val="222222"/>
          <w:sz w:val="22"/>
          <w:szCs w:val="22"/>
        </w:rPr>
      </w:pPr>
      <w:r w:rsidRPr="005C615A">
        <w:rPr>
          <w:rFonts w:ascii="Calibri" w:hAnsi="Calibri" w:cs="Calibri"/>
          <w:b/>
          <w:bCs/>
          <w:color w:val="222222"/>
          <w:sz w:val="22"/>
          <w:szCs w:val="22"/>
        </w:rPr>
        <w:t>Ο Πρόεδρος της Ιατρικής Σχολής</w:t>
      </w:r>
    </w:p>
    <w:p w:rsidR="007C3192" w:rsidRPr="005C615A" w:rsidRDefault="007C3192" w:rsidP="007C3192">
      <w:pPr>
        <w:shd w:val="clear" w:color="auto" w:fill="FFFFFF"/>
        <w:spacing w:line="276" w:lineRule="auto"/>
        <w:ind w:left="709" w:right="731"/>
        <w:jc w:val="center"/>
        <w:rPr>
          <w:rFonts w:ascii="Calibri" w:hAnsi="Calibri" w:cs="Calibri"/>
          <w:b/>
          <w:bCs/>
          <w:color w:val="222222"/>
          <w:sz w:val="22"/>
          <w:szCs w:val="22"/>
        </w:rPr>
      </w:pPr>
    </w:p>
    <w:p w:rsidR="006B15F5" w:rsidRPr="00EE1261" w:rsidRDefault="007C3192" w:rsidP="00ED5FB8">
      <w:pPr>
        <w:shd w:val="clear" w:color="auto" w:fill="FFFFFF"/>
        <w:spacing w:line="276" w:lineRule="auto"/>
        <w:ind w:left="709" w:right="731"/>
        <w:jc w:val="center"/>
        <w:rPr>
          <w:rFonts w:ascii="Calibri" w:hAnsi="Calibri" w:cs="Calibri"/>
          <w:sz w:val="22"/>
          <w:szCs w:val="22"/>
        </w:rPr>
      </w:pPr>
      <w:r w:rsidRPr="005C615A">
        <w:rPr>
          <w:rFonts w:ascii="Calibri" w:hAnsi="Calibri" w:cs="Calibri"/>
          <w:b/>
          <w:bCs/>
          <w:color w:val="222222"/>
          <w:sz w:val="22"/>
          <w:szCs w:val="22"/>
        </w:rPr>
        <w:t>Καθηγητής Πέτρος Π. Σφηκάκης</w:t>
      </w:r>
      <w:bookmarkStart w:id="0" w:name="_GoBack"/>
      <w:bookmarkEnd w:id="0"/>
    </w:p>
    <w:p w:rsidR="00013624" w:rsidRPr="00EE1261" w:rsidRDefault="006B15F5" w:rsidP="00B41C9C">
      <w:pPr>
        <w:tabs>
          <w:tab w:val="left" w:pos="7785"/>
        </w:tabs>
        <w:spacing w:line="276" w:lineRule="auto"/>
        <w:rPr>
          <w:rFonts w:ascii="Calibri" w:hAnsi="Calibri" w:cs="Calibri"/>
          <w:sz w:val="22"/>
          <w:szCs w:val="22"/>
        </w:rPr>
      </w:pPr>
      <w:r w:rsidRPr="00EE1261">
        <w:rPr>
          <w:rFonts w:ascii="Calibri" w:hAnsi="Calibri" w:cs="Calibri"/>
          <w:sz w:val="22"/>
          <w:szCs w:val="22"/>
        </w:rPr>
        <w:tab/>
      </w:r>
    </w:p>
    <w:sectPr w:rsidR="00013624" w:rsidRPr="00EE1261" w:rsidSect="006B15F5">
      <w:headerReference w:type="default" r:id="rId12"/>
      <w:footerReference w:type="default" r:id="rId13"/>
      <w:pgSz w:w="11906" w:h="16838"/>
      <w:pgMar w:top="1465" w:right="424" w:bottom="1440" w:left="851"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EE" w:rsidRDefault="009023EE" w:rsidP="00860E2D">
      <w:r>
        <w:separator/>
      </w:r>
    </w:p>
  </w:endnote>
  <w:endnote w:type="continuationSeparator" w:id="0">
    <w:p w:rsidR="009023EE" w:rsidRDefault="009023EE" w:rsidP="0086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tsoulidis">
    <w:altName w:val="Times New Roman"/>
    <w:panose1 w:val="00000000000000000000"/>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gHelveticaUCPol">
    <w:altName w:val="MS Mincho"/>
    <w:panose1 w:val="00000000000000000000"/>
    <w:charset w:val="A1"/>
    <w:family w:val="auto"/>
    <w:notTrueType/>
    <w:pitch w:val="default"/>
    <w:sig w:usb0="00000000" w:usb1="08070000" w:usb2="00000010" w:usb3="00000000" w:csb0="00020008"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19307"/>
      <w:docPartObj>
        <w:docPartGallery w:val="Page Numbers (Bottom of Page)"/>
        <w:docPartUnique/>
      </w:docPartObj>
    </w:sdtPr>
    <w:sdtEndPr>
      <w:rPr>
        <w:noProof/>
      </w:rPr>
    </w:sdtEndPr>
    <w:sdtContent>
      <w:p w:rsidR="009A00F1" w:rsidRDefault="00271514">
        <w:pPr>
          <w:pStyle w:val="Footer"/>
          <w:jc w:val="right"/>
        </w:pPr>
        <w:r>
          <w:fldChar w:fldCharType="begin"/>
        </w:r>
        <w:r w:rsidR="009A00F1">
          <w:instrText xml:space="preserve"> PAGE   \* MERGEFORMAT </w:instrText>
        </w:r>
        <w:r>
          <w:fldChar w:fldCharType="separate"/>
        </w:r>
        <w:r w:rsidR="005C615A">
          <w:rPr>
            <w:noProof/>
          </w:rPr>
          <w:t>1</w:t>
        </w:r>
        <w:r>
          <w:rPr>
            <w:noProof/>
          </w:rPr>
          <w:fldChar w:fldCharType="end"/>
        </w:r>
      </w:p>
    </w:sdtContent>
  </w:sdt>
  <w:p w:rsidR="009A00F1" w:rsidRDefault="009A0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EE" w:rsidRDefault="009023EE" w:rsidP="00860E2D">
      <w:r>
        <w:separator/>
      </w:r>
    </w:p>
  </w:footnote>
  <w:footnote w:type="continuationSeparator" w:id="0">
    <w:p w:rsidR="009023EE" w:rsidRDefault="009023EE" w:rsidP="0086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66" w:rsidRDefault="008E5466" w:rsidP="00013624">
    <w:pPr>
      <w:ind w:right="-1518"/>
      <w:jc w:val="both"/>
      <w:rPr>
        <w:rFonts w:ascii="Arial" w:hAnsi="Arial" w:cs="Arial"/>
        <w:color w:val="000000"/>
        <w:sz w:val="16"/>
      </w:rPr>
    </w:pPr>
  </w:p>
  <w:p w:rsidR="008E5466" w:rsidRDefault="00214EA0" w:rsidP="00013624">
    <w:pPr>
      <w:ind w:right="-1518"/>
      <w:jc w:val="both"/>
      <w:rPr>
        <w:rFonts w:ascii="Arial" w:hAnsi="Arial" w:cs="Arial"/>
        <w:color w:val="000000"/>
        <w:sz w:val="16"/>
      </w:rPr>
    </w:pPr>
    <w:r>
      <w:rPr>
        <w:noProof/>
      </w:rPr>
      <w:drawing>
        <wp:anchor distT="0" distB="0" distL="0" distR="0" simplePos="0" relativeHeight="251657728" behindDoc="0" locked="0" layoutInCell="0" allowOverlap="1">
          <wp:simplePos x="0" y="0"/>
          <wp:positionH relativeFrom="page">
            <wp:posOffset>187325</wp:posOffset>
          </wp:positionH>
          <wp:positionV relativeFrom="page">
            <wp:posOffset>118745</wp:posOffset>
          </wp:positionV>
          <wp:extent cx="3839210" cy="1082675"/>
          <wp:effectExtent l="19050" t="0" r="8890" b="0"/>
          <wp:wrapSquare wrapText="bothSides"/>
          <wp:docPr id="6"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1"/>
                  <a:srcRect/>
                  <a:stretch>
                    <a:fillRect/>
                  </a:stretch>
                </pic:blipFill>
                <pic:spPr bwMode="auto">
                  <a:xfrm>
                    <a:off x="0" y="0"/>
                    <a:ext cx="3839210" cy="1082675"/>
                  </a:xfrm>
                  <a:prstGeom prst="rect">
                    <a:avLst/>
                  </a:prstGeom>
                  <a:noFill/>
                  <a:ln w="9525">
                    <a:noFill/>
                    <a:miter lim="800000"/>
                    <a:headEnd/>
                    <a:tailEnd/>
                  </a:ln>
                </pic:spPr>
              </pic:pic>
            </a:graphicData>
          </a:graphic>
        </wp:anchor>
      </w:drawing>
    </w:r>
  </w:p>
  <w:p w:rsidR="008E5466" w:rsidRDefault="009023EE" w:rsidP="00013624">
    <w:pPr>
      <w:ind w:right="-1518"/>
      <w:jc w:val="both"/>
      <w:rPr>
        <w:rFonts w:ascii="Arial" w:hAnsi="Arial" w:cs="Arial"/>
        <w:color w:val="000000"/>
        <w:sz w:val="16"/>
      </w:rPr>
    </w:pPr>
    <w:r>
      <w:rPr>
        <w:noProof/>
      </w:rPr>
      <w:pict>
        <v:rect id="Rectangle 1" o:spid="_x0000_s2057" style="position:absolute;left:0;text-align:left;margin-left:267.9pt;margin-top:6.75pt;width:270.75pt;height:101.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" stroked="f">
          <v:textbox>
            <w:txbxContent>
              <w:p w:rsidR="007378E2" w:rsidRPr="007378E2" w:rsidRDefault="007378E2" w:rsidP="007378E2">
                <w:pPr>
                  <w:pStyle w:val="Heading1"/>
                  <w:ind w:left="-5" w:right="-285"/>
                  <w:jc w:val="center"/>
                  <w:rPr>
                    <w:rFonts w:ascii="Calibri" w:hAnsi="Calibri" w:cs="Calibri"/>
                    <w:b/>
                    <w:color w:val="002060"/>
                    <w:szCs w:val="24"/>
                  </w:rPr>
                </w:pPr>
                <w:r w:rsidRPr="007378E2">
                  <w:rPr>
                    <w:rFonts w:ascii="Calibri" w:hAnsi="Calibri" w:cs="Calibri"/>
                    <w:b/>
                    <w:color w:val="002060"/>
                    <w:szCs w:val="24"/>
                  </w:rPr>
                  <w:t>ΠΡΟΓΡΑΜΜΑ ΜΕΤΑΠΤΥΧΙΑΚΩΝ ΣΠΟΥΔΩΝ</w:t>
                </w:r>
              </w:p>
              <w:p w:rsidR="007378E2" w:rsidRPr="004A3B5A" w:rsidRDefault="007378E2" w:rsidP="007378E2">
                <w:pPr>
                  <w:jc w:val="center"/>
                  <w:rPr>
                    <w:rFonts w:ascii="Calibri" w:hAnsi="Calibri" w:cs="Calibri"/>
                    <w:b/>
                    <w:color w:val="002060"/>
                    <w:sz w:val="2"/>
                  </w:rPr>
                </w:pPr>
              </w:p>
              <w:p w:rsidR="007378E2" w:rsidRPr="004A3B5A" w:rsidRDefault="007378E2" w:rsidP="007378E2">
                <w:pPr>
                  <w:jc w:val="center"/>
                  <w:rPr>
                    <w:rFonts w:ascii="Calibri" w:hAnsi="Calibri"/>
                    <w:color w:val="1F497D" w:themeColor="text2"/>
                    <w:sz w:val="22"/>
                    <w:szCs w:val="22"/>
                  </w:rPr>
                </w:pPr>
                <w:r w:rsidRPr="004A3B5A">
                  <w:rPr>
                    <w:rFonts w:ascii="Calibri" w:hAnsi="Calibri" w:cs="Calibri"/>
                    <w:b/>
                    <w:color w:val="1F497D" w:themeColor="text2"/>
                    <w:sz w:val="20"/>
                  </w:rPr>
                  <w:t>ΕΠΙΔΗΜΙΟΛΟΓΙΑ  - ΜΕΘΟΔΟΛΟΓΙΑ ΕΡΕΥΝΑΣ                                                                                                                                                                     ΣΤΙΣ ΒΙΟΪΑΤΡΙΚΕΣ ΕΠΙΣΤΗΜΕΣ, ΤΗΝ ΚΛΙΝΙΚΗ ΠΡΑΞΗ</w:t>
                </w:r>
              </w:p>
              <w:p w:rsidR="007378E2" w:rsidRPr="004A3B5A" w:rsidRDefault="007378E2" w:rsidP="007378E2">
                <w:pPr>
                  <w:ind w:right="-288"/>
                  <w:jc w:val="center"/>
                  <w:rPr>
                    <w:rFonts w:ascii="Calibri" w:hAnsi="Calibri" w:cs="Calibri"/>
                    <w:b/>
                    <w:color w:val="1F497D" w:themeColor="text2"/>
                    <w:sz w:val="20"/>
                  </w:rPr>
                </w:pPr>
                <w:r w:rsidRPr="004A3B5A">
                  <w:rPr>
                    <w:rFonts w:ascii="Calibri" w:hAnsi="Calibri" w:cs="Calibri"/>
                    <w:b/>
                    <w:color w:val="1F497D" w:themeColor="text2"/>
                    <w:sz w:val="20"/>
                  </w:rPr>
                  <w:t>ΚΑΙ ΤΗ ΔΗΜΟΣΙΑ ΥΓΕΙΑ</w:t>
                </w:r>
              </w:p>
              <w:p w:rsidR="007378E2" w:rsidRPr="004A3B5A" w:rsidRDefault="007378E2" w:rsidP="007378E2">
                <w:pPr>
                  <w:ind w:left="-5" w:right="-288"/>
                  <w:jc w:val="center"/>
                  <w:rPr>
                    <w:rFonts w:ascii="Calibri" w:eastAsia="Arial" w:hAnsi="Calibri" w:cs="Calibri"/>
                    <w:b/>
                    <w:color w:val="002060"/>
                    <w:sz w:val="8"/>
                  </w:rPr>
                </w:pPr>
              </w:p>
              <w:p w:rsidR="007378E2" w:rsidRPr="007378E2" w:rsidRDefault="007378E2" w:rsidP="007378E2">
                <w:pPr>
                  <w:ind w:left="-5" w:right="-288"/>
                  <w:jc w:val="center"/>
                  <w:rPr>
                    <w:rFonts w:ascii="Calibri" w:hAnsi="Calibri" w:cs="Calibri"/>
                    <w:b/>
                    <w:color w:val="002060"/>
                    <w:sz w:val="20"/>
                  </w:rPr>
                </w:pPr>
                <w:r w:rsidRPr="007378E2">
                  <w:rPr>
                    <w:rFonts w:ascii="Calibri" w:eastAsia="Arial" w:hAnsi="Calibri" w:cs="Calibri"/>
                    <w:b/>
                    <w:color w:val="002060"/>
                    <w:sz w:val="20"/>
                  </w:rPr>
                  <w:t>Τηλ.: 210 746 2109</w:t>
                </w:r>
              </w:p>
              <w:p w:rsidR="007378E2" w:rsidRPr="007378E2" w:rsidRDefault="007378E2" w:rsidP="007378E2">
                <w:pPr>
                  <w:ind w:left="-5" w:right="-288"/>
                  <w:jc w:val="center"/>
                  <w:rPr>
                    <w:rFonts w:ascii="Calibri" w:eastAsia="Arial" w:hAnsi="Calibri" w:cs="Calibri"/>
                    <w:b/>
                    <w:sz w:val="18"/>
                    <w:szCs w:val="18"/>
                    <w:lang w:val="en-US"/>
                  </w:rPr>
                </w:pPr>
                <w:r w:rsidRPr="007378E2">
                  <w:rPr>
                    <w:rFonts w:ascii="Calibri" w:eastAsia="Arial" w:hAnsi="Calibri" w:cs="Calibri"/>
                    <w:b/>
                    <w:color w:val="002060"/>
                    <w:sz w:val="22"/>
                    <w:szCs w:val="22"/>
                    <w:lang w:val="en-US"/>
                  </w:rPr>
                  <w:t>E-mail:</w:t>
                </w:r>
                <w:r w:rsidRPr="007378E2">
                  <w:rPr>
                    <w:rFonts w:ascii="Calibri" w:eastAsia="Arial" w:hAnsi="Calibri" w:cs="Calibri"/>
                    <w:b/>
                    <w:sz w:val="22"/>
                    <w:szCs w:val="22"/>
                    <w:lang w:val="en-US"/>
                  </w:rPr>
                  <w:t xml:space="preserve"> </w:t>
                </w:r>
                <w:hyperlink r:id="rId2" w:history="1">
                  <w:r w:rsidRPr="007378E2">
                    <w:rPr>
                      <w:rStyle w:val="Hyperlink"/>
                      <w:rFonts w:ascii="Calibri" w:eastAsia="Arial" w:hAnsi="Calibri" w:cs="Calibri"/>
                      <w:b/>
                      <w:sz w:val="22"/>
                      <w:szCs w:val="22"/>
                      <w:lang w:val="en-US"/>
                    </w:rPr>
                    <w:t>mscepi@med.uoa.gr</w:t>
                  </w:r>
                </w:hyperlink>
              </w:p>
              <w:p w:rsidR="007378E2" w:rsidRPr="007378E2" w:rsidRDefault="007378E2" w:rsidP="007378E2">
                <w:pPr>
                  <w:ind w:left="-5" w:right="-288"/>
                  <w:jc w:val="center"/>
                  <w:rPr>
                    <w:rFonts w:ascii="Calibri" w:hAnsi="Calibri" w:cs="Calibri"/>
                    <w:b/>
                    <w:sz w:val="18"/>
                    <w:szCs w:val="18"/>
                    <w:lang w:val="en-US"/>
                  </w:rPr>
                </w:pPr>
              </w:p>
              <w:p w:rsidR="007378E2" w:rsidRPr="00DC46D3" w:rsidRDefault="007378E2" w:rsidP="007378E2">
                <w:pPr>
                  <w:ind w:right="-285"/>
                  <w:rPr>
                    <w:lang w:val="en-US"/>
                  </w:rPr>
                </w:pPr>
              </w:p>
            </w:txbxContent>
          </v:textbox>
        </v:rect>
      </w:pict>
    </w:r>
  </w:p>
  <w:p w:rsidR="008E5466" w:rsidRDefault="009023EE" w:rsidP="00013624">
    <w:pPr>
      <w:ind w:right="-1518"/>
      <w:jc w:val="both"/>
      <w:rPr>
        <w:rFonts w:ascii="Arial" w:hAnsi="Arial" w:cs="Arial"/>
        <w:color w:val="000000"/>
        <w:sz w:val="16"/>
      </w:rPr>
    </w:pPr>
    <w:r>
      <w:rPr>
        <w:rFonts w:ascii="Arial" w:hAnsi="Arial" w:cs="Arial"/>
        <w:noProof/>
        <w:color w:val="000000"/>
        <w:sz w:val="20"/>
      </w:rPr>
      <w:pict>
        <v:rect id="_x0000_s2049" style="position:absolute;left:0;text-align:left;margin-left:444.2pt;margin-top:-57.9pt;width:62.4pt;height:48.9pt;z-index:251656704" filled="f" stroked="f">
          <v:textbox style="mso-next-textbox:#_x0000_s2049">
            <w:txbxContent>
              <w:p w:rsidR="008E5466" w:rsidRDefault="008E5466" w:rsidP="00013624"/>
            </w:txbxContent>
          </v:textbox>
        </v:rect>
      </w:pict>
    </w:r>
    <w:r w:rsidR="008E5466">
      <w:rPr>
        <w:rFonts w:ascii="Arial" w:hAnsi="Arial" w:cs="Arial"/>
        <w:color w:val="000000"/>
        <w:sz w:val="16"/>
      </w:rPr>
      <w:t xml:space="preserve">                                                </w:t>
    </w:r>
  </w:p>
  <w:p w:rsidR="008E5466" w:rsidRDefault="008E5466" w:rsidP="00013624">
    <w:pPr>
      <w:pStyle w:val="Header"/>
      <w:tabs>
        <w:tab w:val="clear" w:pos="4153"/>
        <w:tab w:val="clear" w:pos="8306"/>
        <w:tab w:val="center" w:pos="3564"/>
        <w:tab w:val="right" w:pos="6521"/>
        <w:tab w:val="right" w:pos="8222"/>
      </w:tabs>
      <w:ind w:left="-2552"/>
      <w:rPr>
        <w:noProof/>
      </w:rPr>
    </w:pPr>
    <w:r>
      <w:tab/>
    </w:r>
    <w:r>
      <w:tab/>
    </w:r>
    <w:r>
      <w:tab/>
    </w:r>
  </w:p>
  <w:p w:rsidR="008E5466" w:rsidRDefault="008E5466" w:rsidP="00860E2D">
    <w:pPr>
      <w:ind w:left="-3261" w:right="-1759"/>
      <w:jc w:val="both"/>
      <w:rPr>
        <w:rFonts w:ascii="Tahoma" w:hAnsi="Tahoma" w:cs="Tahoma"/>
        <w:color w:val="548DD4"/>
        <w:sz w:val="18"/>
        <w:szCs w:val="18"/>
      </w:rPr>
    </w:pPr>
    <w:r>
      <w:rPr>
        <w:rFonts w:ascii="Tahoma" w:hAnsi="Tahoma" w:cs="Tahoma"/>
        <w:color w:val="548DD4"/>
        <w:sz w:val="18"/>
        <w:szCs w:val="18"/>
      </w:rPr>
      <w:t xml:space="preserve">         </w:t>
    </w:r>
  </w:p>
  <w:p w:rsidR="008E5466" w:rsidRDefault="008E5466" w:rsidP="00860E2D">
    <w:pPr>
      <w:ind w:left="-3261" w:right="-1759"/>
      <w:jc w:val="both"/>
      <w:rPr>
        <w:rFonts w:ascii="Tahoma" w:hAnsi="Tahoma" w:cs="Tahoma"/>
        <w:color w:val="548DD4"/>
        <w:sz w:val="18"/>
        <w:szCs w:val="18"/>
      </w:rPr>
    </w:pPr>
  </w:p>
  <w:p w:rsidR="008E5466" w:rsidRDefault="008E5466" w:rsidP="00860E2D">
    <w:pPr>
      <w:ind w:left="-3261" w:right="-1759"/>
      <w:jc w:val="both"/>
      <w:rPr>
        <w:rFonts w:ascii="Tahoma" w:hAnsi="Tahoma" w:cs="Tahoma"/>
        <w:color w:val="548DD4"/>
        <w:sz w:val="18"/>
        <w:szCs w:val="18"/>
      </w:rPr>
    </w:pPr>
  </w:p>
  <w:p w:rsidR="008E5466" w:rsidRDefault="008E5466" w:rsidP="00820E0C">
    <w:pPr>
      <w:pBdr>
        <w:bottom w:val="single" w:sz="12" w:space="10" w:color="auto"/>
      </w:pBdr>
      <w:tabs>
        <w:tab w:val="left" w:pos="4672"/>
      </w:tabs>
      <w:ind w:left="-3261" w:right="-1759"/>
      <w:jc w:val="both"/>
      <w:rPr>
        <w:rFonts w:ascii="Tahoma" w:hAnsi="Tahoma" w:cs="Tahoma"/>
        <w:color w:val="548DD4"/>
        <w:sz w:val="18"/>
        <w:szCs w:val="18"/>
      </w:rPr>
    </w:pPr>
    <w:r>
      <w:rPr>
        <w:rFonts w:ascii="Tahoma" w:hAnsi="Tahoma" w:cs="Tahoma"/>
        <w:color w:val="548DD4"/>
        <w:sz w:val="18"/>
        <w:szCs w:val="18"/>
      </w:rPr>
      <w:tab/>
    </w:r>
  </w:p>
  <w:p w:rsidR="008E5466" w:rsidRPr="00FA465B" w:rsidRDefault="006B15F5" w:rsidP="006B15F5">
    <w:pPr>
      <w:pBdr>
        <w:bottom w:val="single" w:sz="12" w:space="10" w:color="auto"/>
      </w:pBdr>
      <w:tabs>
        <w:tab w:val="left" w:pos="142"/>
      </w:tabs>
      <w:ind w:left="-3261" w:right="-1759"/>
      <w:rPr>
        <w:rFonts w:ascii="Tahoma" w:hAnsi="Tahoma" w:cs="Tahoma"/>
        <w:color w:val="548DD4"/>
        <w:sz w:val="18"/>
        <w:szCs w:val="18"/>
      </w:rPr>
    </w:pPr>
    <w:r>
      <w:rPr>
        <w:rFonts w:ascii="Katsoulidis" w:hAnsi="Katsoulidis" w:cs="Tahoma"/>
        <w:b/>
        <w:spacing w:val="20"/>
        <w:szCs w:val="24"/>
      </w:rPr>
      <w:t xml:space="preserve">                                       </w:t>
    </w:r>
    <w:r w:rsidR="008E5466" w:rsidRPr="00BC1C4C">
      <w:rPr>
        <w:rFonts w:ascii="Katsoulidis" w:hAnsi="Katsoulidis" w:cs="Tahoma"/>
        <w:b/>
        <w:spacing w:val="20"/>
        <w:szCs w:val="24"/>
      </w:rPr>
      <w:t>ΣΧΟΛΗ ΕΠΙΣΤΗΜΩΝ ΥΓΕΙΑΣ</w:t>
    </w:r>
  </w:p>
  <w:p w:rsidR="008E5466" w:rsidRPr="00FA465B" w:rsidRDefault="006B15F5" w:rsidP="006B15F5">
    <w:pPr>
      <w:pBdr>
        <w:bottom w:val="single" w:sz="12" w:space="10" w:color="auto"/>
      </w:pBdr>
      <w:tabs>
        <w:tab w:val="left" w:pos="0"/>
      </w:tabs>
      <w:ind w:left="-3261" w:right="-1759"/>
      <w:rPr>
        <w:rFonts w:ascii="Tahoma" w:hAnsi="Tahoma" w:cs="Tahoma"/>
        <w:color w:val="548DD4"/>
        <w:sz w:val="18"/>
        <w:szCs w:val="18"/>
      </w:rPr>
    </w:pPr>
    <w:r>
      <w:rPr>
        <w:rFonts w:ascii="Katsoulidis" w:hAnsi="Katsoulidis" w:cs="Tahoma"/>
        <w:b/>
        <w:spacing w:val="20"/>
        <w:szCs w:val="24"/>
      </w:rPr>
      <w:t xml:space="preserve">                                       </w:t>
    </w:r>
    <w:r w:rsidR="008E5466" w:rsidRPr="00BC1C4C">
      <w:rPr>
        <w:rFonts w:ascii="Katsoulidis" w:hAnsi="Katsoulidis" w:cs="Tahoma"/>
        <w:b/>
        <w:spacing w:val="20"/>
        <w:szCs w:val="24"/>
      </w:rPr>
      <w:t>ΙΑΤΡΙΚΗ ΣΧΟΛΗ</w:t>
    </w:r>
  </w:p>
  <w:p w:rsidR="008E5466" w:rsidRDefault="008E5466" w:rsidP="00860E2D">
    <w:pPr>
      <w:ind w:left="-3261" w:right="-1759"/>
      <w:jc w:val="both"/>
      <w:rPr>
        <w:rFonts w:ascii="Tahoma" w:hAnsi="Tahoma" w:cs="Tahoma"/>
        <w:color w:val="548DD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1D2A"/>
    <w:multiLevelType w:val="hybridMultilevel"/>
    <w:tmpl w:val="1DE2CD36"/>
    <w:lvl w:ilvl="0" w:tplc="648A634E">
      <w:numFmt w:val="bullet"/>
      <w:lvlText w:val="-"/>
      <w:lvlJc w:val="left"/>
      <w:pPr>
        <w:ind w:left="3423" w:hanging="360"/>
      </w:pPr>
      <w:rPr>
        <w:rFonts w:ascii="Katsoulidis" w:eastAsia="Calibri" w:hAnsi="Katsoulidis" w:cs="Times New Roman" w:hint="default"/>
      </w:rPr>
    </w:lvl>
    <w:lvl w:ilvl="1" w:tplc="04080003" w:tentative="1">
      <w:start w:val="1"/>
      <w:numFmt w:val="bullet"/>
      <w:lvlText w:val="o"/>
      <w:lvlJc w:val="left"/>
      <w:pPr>
        <w:ind w:left="4143" w:hanging="360"/>
      </w:pPr>
      <w:rPr>
        <w:rFonts w:ascii="Courier New" w:hAnsi="Courier New" w:cs="Courier New" w:hint="default"/>
      </w:rPr>
    </w:lvl>
    <w:lvl w:ilvl="2" w:tplc="04080005" w:tentative="1">
      <w:start w:val="1"/>
      <w:numFmt w:val="bullet"/>
      <w:lvlText w:val=""/>
      <w:lvlJc w:val="left"/>
      <w:pPr>
        <w:ind w:left="4863" w:hanging="360"/>
      </w:pPr>
      <w:rPr>
        <w:rFonts w:ascii="Wingdings" w:hAnsi="Wingdings" w:hint="default"/>
      </w:rPr>
    </w:lvl>
    <w:lvl w:ilvl="3" w:tplc="04080001" w:tentative="1">
      <w:start w:val="1"/>
      <w:numFmt w:val="bullet"/>
      <w:lvlText w:val=""/>
      <w:lvlJc w:val="left"/>
      <w:pPr>
        <w:ind w:left="5583" w:hanging="360"/>
      </w:pPr>
      <w:rPr>
        <w:rFonts w:ascii="Symbol" w:hAnsi="Symbol" w:hint="default"/>
      </w:rPr>
    </w:lvl>
    <w:lvl w:ilvl="4" w:tplc="04080003" w:tentative="1">
      <w:start w:val="1"/>
      <w:numFmt w:val="bullet"/>
      <w:lvlText w:val="o"/>
      <w:lvlJc w:val="left"/>
      <w:pPr>
        <w:ind w:left="6303" w:hanging="360"/>
      </w:pPr>
      <w:rPr>
        <w:rFonts w:ascii="Courier New" w:hAnsi="Courier New" w:cs="Courier New" w:hint="default"/>
      </w:rPr>
    </w:lvl>
    <w:lvl w:ilvl="5" w:tplc="04080005" w:tentative="1">
      <w:start w:val="1"/>
      <w:numFmt w:val="bullet"/>
      <w:lvlText w:val=""/>
      <w:lvlJc w:val="left"/>
      <w:pPr>
        <w:ind w:left="7023" w:hanging="360"/>
      </w:pPr>
      <w:rPr>
        <w:rFonts w:ascii="Wingdings" w:hAnsi="Wingdings" w:hint="default"/>
      </w:rPr>
    </w:lvl>
    <w:lvl w:ilvl="6" w:tplc="04080001" w:tentative="1">
      <w:start w:val="1"/>
      <w:numFmt w:val="bullet"/>
      <w:lvlText w:val=""/>
      <w:lvlJc w:val="left"/>
      <w:pPr>
        <w:ind w:left="7743" w:hanging="360"/>
      </w:pPr>
      <w:rPr>
        <w:rFonts w:ascii="Symbol" w:hAnsi="Symbol" w:hint="default"/>
      </w:rPr>
    </w:lvl>
    <w:lvl w:ilvl="7" w:tplc="04080003" w:tentative="1">
      <w:start w:val="1"/>
      <w:numFmt w:val="bullet"/>
      <w:lvlText w:val="o"/>
      <w:lvlJc w:val="left"/>
      <w:pPr>
        <w:ind w:left="8463" w:hanging="360"/>
      </w:pPr>
      <w:rPr>
        <w:rFonts w:ascii="Courier New" w:hAnsi="Courier New" w:cs="Courier New" w:hint="default"/>
      </w:rPr>
    </w:lvl>
    <w:lvl w:ilvl="8" w:tplc="04080005" w:tentative="1">
      <w:start w:val="1"/>
      <w:numFmt w:val="bullet"/>
      <w:lvlText w:val=""/>
      <w:lvlJc w:val="left"/>
      <w:pPr>
        <w:ind w:left="9183" w:hanging="360"/>
      </w:pPr>
      <w:rPr>
        <w:rFonts w:ascii="Wingdings" w:hAnsi="Wingdings" w:hint="default"/>
      </w:rPr>
    </w:lvl>
  </w:abstractNum>
  <w:abstractNum w:abstractNumId="1">
    <w:nsid w:val="3690765E"/>
    <w:multiLevelType w:val="hybridMultilevel"/>
    <w:tmpl w:val="DF1AA180"/>
    <w:lvl w:ilvl="0" w:tplc="B27012AE">
      <w:numFmt w:val="bullet"/>
      <w:lvlText w:val="-"/>
      <w:lvlJc w:val="left"/>
      <w:pPr>
        <w:ind w:left="3397" w:hanging="360"/>
      </w:pPr>
      <w:rPr>
        <w:rFonts w:ascii="Katsoulidis" w:eastAsia="Times New Roman" w:hAnsi="Katsoulidis" w:cs="Times New Roman" w:hint="default"/>
      </w:rPr>
    </w:lvl>
    <w:lvl w:ilvl="1" w:tplc="04080003" w:tentative="1">
      <w:start w:val="1"/>
      <w:numFmt w:val="bullet"/>
      <w:lvlText w:val="o"/>
      <w:lvlJc w:val="left"/>
      <w:pPr>
        <w:ind w:left="4117" w:hanging="360"/>
      </w:pPr>
      <w:rPr>
        <w:rFonts w:ascii="Courier New" w:hAnsi="Courier New" w:cs="Courier New" w:hint="default"/>
      </w:rPr>
    </w:lvl>
    <w:lvl w:ilvl="2" w:tplc="04080005" w:tentative="1">
      <w:start w:val="1"/>
      <w:numFmt w:val="bullet"/>
      <w:lvlText w:val=""/>
      <w:lvlJc w:val="left"/>
      <w:pPr>
        <w:ind w:left="4837" w:hanging="360"/>
      </w:pPr>
      <w:rPr>
        <w:rFonts w:ascii="Wingdings" w:hAnsi="Wingdings" w:hint="default"/>
      </w:rPr>
    </w:lvl>
    <w:lvl w:ilvl="3" w:tplc="04080001" w:tentative="1">
      <w:start w:val="1"/>
      <w:numFmt w:val="bullet"/>
      <w:lvlText w:val=""/>
      <w:lvlJc w:val="left"/>
      <w:pPr>
        <w:ind w:left="5557" w:hanging="360"/>
      </w:pPr>
      <w:rPr>
        <w:rFonts w:ascii="Symbol" w:hAnsi="Symbol" w:hint="default"/>
      </w:rPr>
    </w:lvl>
    <w:lvl w:ilvl="4" w:tplc="04080003" w:tentative="1">
      <w:start w:val="1"/>
      <w:numFmt w:val="bullet"/>
      <w:lvlText w:val="o"/>
      <w:lvlJc w:val="left"/>
      <w:pPr>
        <w:ind w:left="6277" w:hanging="360"/>
      </w:pPr>
      <w:rPr>
        <w:rFonts w:ascii="Courier New" w:hAnsi="Courier New" w:cs="Courier New" w:hint="default"/>
      </w:rPr>
    </w:lvl>
    <w:lvl w:ilvl="5" w:tplc="04080005" w:tentative="1">
      <w:start w:val="1"/>
      <w:numFmt w:val="bullet"/>
      <w:lvlText w:val=""/>
      <w:lvlJc w:val="left"/>
      <w:pPr>
        <w:ind w:left="6997" w:hanging="360"/>
      </w:pPr>
      <w:rPr>
        <w:rFonts w:ascii="Wingdings" w:hAnsi="Wingdings" w:hint="default"/>
      </w:rPr>
    </w:lvl>
    <w:lvl w:ilvl="6" w:tplc="04080001" w:tentative="1">
      <w:start w:val="1"/>
      <w:numFmt w:val="bullet"/>
      <w:lvlText w:val=""/>
      <w:lvlJc w:val="left"/>
      <w:pPr>
        <w:ind w:left="7717" w:hanging="360"/>
      </w:pPr>
      <w:rPr>
        <w:rFonts w:ascii="Symbol" w:hAnsi="Symbol" w:hint="default"/>
      </w:rPr>
    </w:lvl>
    <w:lvl w:ilvl="7" w:tplc="04080003" w:tentative="1">
      <w:start w:val="1"/>
      <w:numFmt w:val="bullet"/>
      <w:lvlText w:val="o"/>
      <w:lvlJc w:val="left"/>
      <w:pPr>
        <w:ind w:left="8437" w:hanging="360"/>
      </w:pPr>
      <w:rPr>
        <w:rFonts w:ascii="Courier New" w:hAnsi="Courier New" w:cs="Courier New" w:hint="default"/>
      </w:rPr>
    </w:lvl>
    <w:lvl w:ilvl="8" w:tplc="04080005" w:tentative="1">
      <w:start w:val="1"/>
      <w:numFmt w:val="bullet"/>
      <w:lvlText w:val=""/>
      <w:lvlJc w:val="left"/>
      <w:pPr>
        <w:ind w:left="9157" w:hanging="360"/>
      </w:pPr>
      <w:rPr>
        <w:rFonts w:ascii="Wingdings" w:hAnsi="Wingdings" w:hint="default"/>
      </w:rPr>
    </w:lvl>
  </w:abstractNum>
  <w:abstractNum w:abstractNumId="2">
    <w:nsid w:val="374A60D5"/>
    <w:multiLevelType w:val="hybridMultilevel"/>
    <w:tmpl w:val="8A1E3C42"/>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667163"/>
    <w:multiLevelType w:val="hybridMultilevel"/>
    <w:tmpl w:val="F19C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18079C"/>
    <w:multiLevelType w:val="multilevel"/>
    <w:tmpl w:val="50FEAF56"/>
    <w:lvl w:ilvl="0">
      <w:start w:val="1"/>
      <w:numFmt w:val="decimal"/>
      <w:lvlText w:val="%1."/>
      <w:lvlJc w:val="left"/>
      <w:pPr>
        <w:ind w:left="1080"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0E2D"/>
    <w:rsid w:val="00013624"/>
    <w:rsid w:val="000447E8"/>
    <w:rsid w:val="000A38F2"/>
    <w:rsid w:val="000A4673"/>
    <w:rsid w:val="000D03D4"/>
    <w:rsid w:val="000F2B4E"/>
    <w:rsid w:val="0010020E"/>
    <w:rsid w:val="00103481"/>
    <w:rsid w:val="00104D29"/>
    <w:rsid w:val="001109DD"/>
    <w:rsid w:val="00116C65"/>
    <w:rsid w:val="00134197"/>
    <w:rsid w:val="00143EB5"/>
    <w:rsid w:val="00173637"/>
    <w:rsid w:val="0017567F"/>
    <w:rsid w:val="001A329A"/>
    <w:rsid w:val="001F2A4B"/>
    <w:rsid w:val="001F5EE8"/>
    <w:rsid w:val="00200845"/>
    <w:rsid w:val="00204705"/>
    <w:rsid w:val="00214EA0"/>
    <w:rsid w:val="00216B7D"/>
    <w:rsid w:val="00226C3B"/>
    <w:rsid w:val="002301C4"/>
    <w:rsid w:val="00233E0A"/>
    <w:rsid w:val="002429E0"/>
    <w:rsid w:val="0024532E"/>
    <w:rsid w:val="00254A97"/>
    <w:rsid w:val="00271514"/>
    <w:rsid w:val="00277804"/>
    <w:rsid w:val="00284695"/>
    <w:rsid w:val="002A0B2D"/>
    <w:rsid w:val="002A26D1"/>
    <w:rsid w:val="002E2721"/>
    <w:rsid w:val="0031489E"/>
    <w:rsid w:val="0031499B"/>
    <w:rsid w:val="00320C55"/>
    <w:rsid w:val="00377B04"/>
    <w:rsid w:val="003821FA"/>
    <w:rsid w:val="00385CA9"/>
    <w:rsid w:val="003C4813"/>
    <w:rsid w:val="003C6EBE"/>
    <w:rsid w:val="003E2FEA"/>
    <w:rsid w:val="003F1542"/>
    <w:rsid w:val="003F4146"/>
    <w:rsid w:val="004162C9"/>
    <w:rsid w:val="004260FE"/>
    <w:rsid w:val="00431275"/>
    <w:rsid w:val="0044558E"/>
    <w:rsid w:val="00462952"/>
    <w:rsid w:val="00475CE6"/>
    <w:rsid w:val="0049433A"/>
    <w:rsid w:val="004A3B5A"/>
    <w:rsid w:val="004B3AAB"/>
    <w:rsid w:val="004D50DC"/>
    <w:rsid w:val="004E75B4"/>
    <w:rsid w:val="004E7617"/>
    <w:rsid w:val="004F7B19"/>
    <w:rsid w:val="00523E99"/>
    <w:rsid w:val="00526695"/>
    <w:rsid w:val="00531F36"/>
    <w:rsid w:val="0053758B"/>
    <w:rsid w:val="00555DFE"/>
    <w:rsid w:val="005657F4"/>
    <w:rsid w:val="00575603"/>
    <w:rsid w:val="0059239C"/>
    <w:rsid w:val="00596C38"/>
    <w:rsid w:val="005C615A"/>
    <w:rsid w:val="005D23D8"/>
    <w:rsid w:val="00613AE3"/>
    <w:rsid w:val="00615C82"/>
    <w:rsid w:val="00620062"/>
    <w:rsid w:val="00621E05"/>
    <w:rsid w:val="00630238"/>
    <w:rsid w:val="0063430F"/>
    <w:rsid w:val="006843B7"/>
    <w:rsid w:val="006A2B69"/>
    <w:rsid w:val="006A31C6"/>
    <w:rsid w:val="006B15F5"/>
    <w:rsid w:val="00712713"/>
    <w:rsid w:val="007378E2"/>
    <w:rsid w:val="0074555A"/>
    <w:rsid w:val="00750775"/>
    <w:rsid w:val="00750E2E"/>
    <w:rsid w:val="007559A0"/>
    <w:rsid w:val="00757C61"/>
    <w:rsid w:val="00764D34"/>
    <w:rsid w:val="00797879"/>
    <w:rsid w:val="007A62EB"/>
    <w:rsid w:val="007C3192"/>
    <w:rsid w:val="007E4147"/>
    <w:rsid w:val="00820E0C"/>
    <w:rsid w:val="00827715"/>
    <w:rsid w:val="008429C3"/>
    <w:rsid w:val="00850011"/>
    <w:rsid w:val="00860E2D"/>
    <w:rsid w:val="0086794B"/>
    <w:rsid w:val="00895606"/>
    <w:rsid w:val="008A3A09"/>
    <w:rsid w:val="008A5C3E"/>
    <w:rsid w:val="008B207E"/>
    <w:rsid w:val="008C1249"/>
    <w:rsid w:val="008C35A5"/>
    <w:rsid w:val="008E5466"/>
    <w:rsid w:val="008F3ADA"/>
    <w:rsid w:val="008F7298"/>
    <w:rsid w:val="009023EE"/>
    <w:rsid w:val="00920A90"/>
    <w:rsid w:val="00926845"/>
    <w:rsid w:val="009A00F1"/>
    <w:rsid w:val="009A3FAF"/>
    <w:rsid w:val="009B141F"/>
    <w:rsid w:val="009B78C9"/>
    <w:rsid w:val="009C367D"/>
    <w:rsid w:val="009D33D5"/>
    <w:rsid w:val="009D425B"/>
    <w:rsid w:val="00A16BA1"/>
    <w:rsid w:val="00A17D44"/>
    <w:rsid w:val="00A4383E"/>
    <w:rsid w:val="00A7521B"/>
    <w:rsid w:val="00A943A5"/>
    <w:rsid w:val="00AC4D38"/>
    <w:rsid w:val="00AC4EDD"/>
    <w:rsid w:val="00AE2482"/>
    <w:rsid w:val="00AE4E36"/>
    <w:rsid w:val="00AE7814"/>
    <w:rsid w:val="00B008D6"/>
    <w:rsid w:val="00B00B28"/>
    <w:rsid w:val="00B07C61"/>
    <w:rsid w:val="00B23CE9"/>
    <w:rsid w:val="00B24536"/>
    <w:rsid w:val="00B312E3"/>
    <w:rsid w:val="00B40D8B"/>
    <w:rsid w:val="00B416A6"/>
    <w:rsid w:val="00B41C9C"/>
    <w:rsid w:val="00B56A64"/>
    <w:rsid w:val="00BA3F7D"/>
    <w:rsid w:val="00BC1C4C"/>
    <w:rsid w:val="00BC3DFC"/>
    <w:rsid w:val="00BC4D11"/>
    <w:rsid w:val="00BD02F9"/>
    <w:rsid w:val="00BD06D1"/>
    <w:rsid w:val="00BF0FB5"/>
    <w:rsid w:val="00C12A9B"/>
    <w:rsid w:val="00C17488"/>
    <w:rsid w:val="00C20CE6"/>
    <w:rsid w:val="00C2365C"/>
    <w:rsid w:val="00C35A88"/>
    <w:rsid w:val="00C41570"/>
    <w:rsid w:val="00C6469E"/>
    <w:rsid w:val="00C656C5"/>
    <w:rsid w:val="00C663D9"/>
    <w:rsid w:val="00CD3A40"/>
    <w:rsid w:val="00CD3C17"/>
    <w:rsid w:val="00CE6859"/>
    <w:rsid w:val="00D0263D"/>
    <w:rsid w:val="00D22C7D"/>
    <w:rsid w:val="00D23DF6"/>
    <w:rsid w:val="00D31EE2"/>
    <w:rsid w:val="00D33080"/>
    <w:rsid w:val="00D56BE5"/>
    <w:rsid w:val="00D91019"/>
    <w:rsid w:val="00D95876"/>
    <w:rsid w:val="00DA042F"/>
    <w:rsid w:val="00DB2ABD"/>
    <w:rsid w:val="00DB4700"/>
    <w:rsid w:val="00DB52AD"/>
    <w:rsid w:val="00DC46D3"/>
    <w:rsid w:val="00E0764F"/>
    <w:rsid w:val="00E13741"/>
    <w:rsid w:val="00E2588C"/>
    <w:rsid w:val="00E40A1C"/>
    <w:rsid w:val="00E56268"/>
    <w:rsid w:val="00EA0B02"/>
    <w:rsid w:val="00EA22A0"/>
    <w:rsid w:val="00EC27C7"/>
    <w:rsid w:val="00EC7C3E"/>
    <w:rsid w:val="00ED5FB8"/>
    <w:rsid w:val="00EE1261"/>
    <w:rsid w:val="00EE20DB"/>
    <w:rsid w:val="00EF2D3D"/>
    <w:rsid w:val="00F12476"/>
    <w:rsid w:val="00F31B8A"/>
    <w:rsid w:val="00F37A42"/>
    <w:rsid w:val="00F624C8"/>
    <w:rsid w:val="00F65698"/>
    <w:rsid w:val="00F66AA9"/>
    <w:rsid w:val="00F75A81"/>
    <w:rsid w:val="00F87DDB"/>
    <w:rsid w:val="00FA465B"/>
    <w:rsid w:val="00FA5F95"/>
    <w:rsid w:val="00FB5DD0"/>
    <w:rsid w:val="00FB653B"/>
    <w:rsid w:val="00FC74C6"/>
    <w:rsid w:val="00FE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tsoulidis" w:eastAsia="Calibri" w:hAnsi="Katsoulidi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2D"/>
    <w:rPr>
      <w:rFonts w:ascii="HellasArial" w:eastAsia="Times New Roman" w:hAnsi="HellasArial"/>
      <w:sz w:val="24"/>
      <w:lang w:val="el-GR" w:eastAsia="el-GR"/>
    </w:rPr>
  </w:style>
  <w:style w:type="paragraph" w:styleId="Heading1">
    <w:name w:val="heading 1"/>
    <w:basedOn w:val="Normal"/>
    <w:next w:val="Normal"/>
    <w:link w:val="Heading1Char"/>
    <w:qFormat/>
    <w:rsid w:val="00860E2D"/>
    <w:pPr>
      <w:keepNext/>
      <w:outlineLvl w:val="0"/>
    </w:pPr>
  </w:style>
  <w:style w:type="paragraph" w:styleId="Heading2">
    <w:name w:val="heading 2"/>
    <w:basedOn w:val="Normal"/>
    <w:next w:val="Normal"/>
    <w:link w:val="Heading2Char"/>
    <w:uiPriority w:val="9"/>
    <w:semiHidden/>
    <w:unhideWhenUsed/>
    <w:qFormat/>
    <w:rsid w:val="004162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0E2D"/>
    <w:rPr>
      <w:rFonts w:ascii="HellasArial" w:eastAsia="Times New Roman" w:hAnsi="HellasArial" w:cs="Times New Roman"/>
      <w:szCs w:val="20"/>
      <w:lang w:eastAsia="el-GR"/>
    </w:rPr>
  </w:style>
  <w:style w:type="paragraph" w:styleId="Header">
    <w:name w:val="header"/>
    <w:basedOn w:val="Normal"/>
    <w:link w:val="HeaderChar"/>
    <w:uiPriority w:val="99"/>
    <w:unhideWhenUsed/>
    <w:rsid w:val="00860E2D"/>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860E2D"/>
    <w:rPr>
      <w:rFonts w:ascii="Calibri" w:eastAsia="Calibri" w:hAnsi="Calibri" w:cs="Times New Roman"/>
      <w:sz w:val="22"/>
    </w:rPr>
  </w:style>
  <w:style w:type="paragraph" w:styleId="Footer">
    <w:name w:val="footer"/>
    <w:basedOn w:val="Normal"/>
    <w:link w:val="FooterChar"/>
    <w:uiPriority w:val="99"/>
    <w:unhideWhenUsed/>
    <w:rsid w:val="00860E2D"/>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860E2D"/>
    <w:rPr>
      <w:rFonts w:ascii="Calibri" w:eastAsia="Calibri" w:hAnsi="Calibri" w:cs="Times New Roman"/>
      <w:sz w:val="22"/>
    </w:rPr>
  </w:style>
  <w:style w:type="paragraph" w:styleId="NoSpacing">
    <w:name w:val="No Spacing"/>
    <w:uiPriority w:val="1"/>
    <w:qFormat/>
    <w:rsid w:val="00860E2D"/>
    <w:rPr>
      <w:rFonts w:ascii="Calibri" w:hAnsi="Calibri"/>
      <w:sz w:val="22"/>
      <w:szCs w:val="22"/>
      <w:lang w:val="el-GR"/>
    </w:rPr>
  </w:style>
  <w:style w:type="character" w:customStyle="1" w:styleId="Heading2Char">
    <w:name w:val="Heading 2 Char"/>
    <w:link w:val="Heading2"/>
    <w:uiPriority w:val="9"/>
    <w:semiHidden/>
    <w:rsid w:val="004162C9"/>
    <w:rPr>
      <w:rFonts w:ascii="Cambria" w:eastAsia="Times New Roman" w:hAnsi="Cambria" w:cs="Times New Roman"/>
      <w:b/>
      <w:bCs/>
      <w:i/>
      <w:iCs/>
      <w:sz w:val="28"/>
      <w:szCs w:val="28"/>
    </w:rPr>
  </w:style>
  <w:style w:type="paragraph" w:styleId="ListParagraph">
    <w:name w:val="List Paragraph"/>
    <w:basedOn w:val="Normal"/>
    <w:uiPriority w:val="34"/>
    <w:qFormat/>
    <w:rsid w:val="004162C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895606"/>
    <w:rPr>
      <w:rFonts w:ascii="Tahoma" w:hAnsi="Tahoma" w:cs="Tahoma"/>
      <w:sz w:val="16"/>
      <w:szCs w:val="16"/>
    </w:rPr>
  </w:style>
  <w:style w:type="character" w:customStyle="1" w:styleId="BalloonTextChar">
    <w:name w:val="Balloon Text Char"/>
    <w:link w:val="BalloonText"/>
    <w:uiPriority w:val="99"/>
    <w:semiHidden/>
    <w:rsid w:val="00895606"/>
    <w:rPr>
      <w:rFonts w:ascii="Tahoma" w:eastAsia="Times New Roman" w:hAnsi="Tahoma" w:cs="Tahoma"/>
      <w:sz w:val="16"/>
      <w:szCs w:val="16"/>
    </w:rPr>
  </w:style>
  <w:style w:type="paragraph" w:styleId="BodyTextIndent">
    <w:name w:val="Body Text Indent"/>
    <w:basedOn w:val="Normal"/>
    <w:link w:val="BodyTextIndentChar"/>
    <w:unhideWhenUsed/>
    <w:rsid w:val="00BD02F9"/>
    <w:pPr>
      <w:spacing w:after="120"/>
      <w:ind w:left="283"/>
    </w:pPr>
    <w:rPr>
      <w:rFonts w:ascii="Times New Roman" w:hAnsi="Times New Roman"/>
      <w:szCs w:val="24"/>
    </w:rPr>
  </w:style>
  <w:style w:type="character" w:customStyle="1" w:styleId="BodyTextIndentChar">
    <w:name w:val="Body Text Indent Char"/>
    <w:link w:val="BodyTextIndent"/>
    <w:rsid w:val="00BD02F9"/>
    <w:rPr>
      <w:rFonts w:ascii="Times New Roman" w:eastAsia="Times New Roman" w:hAnsi="Times New Roman"/>
      <w:sz w:val="24"/>
      <w:szCs w:val="24"/>
    </w:rPr>
  </w:style>
  <w:style w:type="character" w:styleId="Hyperlink">
    <w:name w:val="Hyperlink"/>
    <w:uiPriority w:val="99"/>
    <w:unhideWhenUsed/>
    <w:rsid w:val="00827715"/>
    <w:rPr>
      <w:color w:val="0000FF"/>
      <w:u w:val="single"/>
    </w:rPr>
  </w:style>
  <w:style w:type="paragraph" w:customStyle="1" w:styleId="Default">
    <w:name w:val="Default"/>
    <w:rsid w:val="00827715"/>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27715"/>
    <w:pPr>
      <w:spacing w:before="100" w:beforeAutospacing="1" w:after="100" w:afterAutospacing="1"/>
    </w:pPr>
    <w:rPr>
      <w:rFonts w:ascii="Times New Roman" w:hAnsi="Times New Roman"/>
      <w:szCs w:val="24"/>
      <w:lang w:val="en-US" w:eastAsia="en-US"/>
    </w:rPr>
  </w:style>
  <w:style w:type="character" w:styleId="CommentReference">
    <w:name w:val="annotation reference"/>
    <w:uiPriority w:val="99"/>
    <w:semiHidden/>
    <w:unhideWhenUsed/>
    <w:rsid w:val="00200845"/>
    <w:rPr>
      <w:sz w:val="16"/>
      <w:szCs w:val="16"/>
    </w:rPr>
  </w:style>
  <w:style w:type="paragraph" w:styleId="CommentText">
    <w:name w:val="annotation text"/>
    <w:basedOn w:val="Normal"/>
    <w:link w:val="CommentTextChar"/>
    <w:uiPriority w:val="99"/>
    <w:semiHidden/>
    <w:unhideWhenUsed/>
    <w:rsid w:val="00200845"/>
    <w:rPr>
      <w:sz w:val="20"/>
    </w:rPr>
  </w:style>
  <w:style w:type="character" w:customStyle="1" w:styleId="CommentTextChar">
    <w:name w:val="Comment Text Char"/>
    <w:link w:val="CommentText"/>
    <w:uiPriority w:val="99"/>
    <w:semiHidden/>
    <w:rsid w:val="00200845"/>
    <w:rPr>
      <w:rFonts w:ascii="HellasArial" w:eastAsia="Times New Roman" w:hAnsi="HellasArial"/>
      <w:lang w:val="el-GR" w:eastAsia="el-GR"/>
    </w:rPr>
  </w:style>
  <w:style w:type="paragraph" w:styleId="CommentSubject">
    <w:name w:val="annotation subject"/>
    <w:basedOn w:val="CommentText"/>
    <w:next w:val="CommentText"/>
    <w:link w:val="CommentSubjectChar"/>
    <w:uiPriority w:val="99"/>
    <w:semiHidden/>
    <w:unhideWhenUsed/>
    <w:rsid w:val="00200845"/>
    <w:rPr>
      <w:b/>
      <w:bCs/>
    </w:rPr>
  </w:style>
  <w:style w:type="character" w:customStyle="1" w:styleId="CommentSubjectChar">
    <w:name w:val="Comment Subject Char"/>
    <w:link w:val="CommentSubject"/>
    <w:uiPriority w:val="99"/>
    <w:semiHidden/>
    <w:rsid w:val="00200845"/>
    <w:rPr>
      <w:rFonts w:ascii="HellasArial" w:eastAsia="Times New Roman" w:hAnsi="HellasArial"/>
      <w:b/>
      <w:bCs/>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0816">
      <w:bodyDiv w:val="1"/>
      <w:marLeft w:val="0"/>
      <w:marRight w:val="0"/>
      <w:marTop w:val="0"/>
      <w:marBottom w:val="0"/>
      <w:divBdr>
        <w:top w:val="none" w:sz="0" w:space="0" w:color="auto"/>
        <w:left w:val="none" w:sz="0" w:space="0" w:color="auto"/>
        <w:bottom w:val="none" w:sz="0" w:space="0" w:color="auto"/>
        <w:right w:val="none" w:sz="0" w:space="0" w:color="auto"/>
      </w:divBdr>
    </w:div>
    <w:div w:id="1285036097">
      <w:bodyDiv w:val="1"/>
      <w:marLeft w:val="0"/>
      <w:marRight w:val="0"/>
      <w:marTop w:val="0"/>
      <w:marBottom w:val="0"/>
      <w:divBdr>
        <w:top w:val="none" w:sz="0" w:space="0" w:color="auto"/>
        <w:left w:val="none" w:sz="0" w:space="0" w:color="auto"/>
        <w:bottom w:val="none" w:sz="0" w:space="0" w:color="auto"/>
        <w:right w:val="none" w:sz="0" w:space="0" w:color="auto"/>
      </w:divBdr>
    </w:div>
    <w:div w:id="14346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ehems.med.uoa.gr/pms-epi" TargetMode="External"/><Relationship Id="rId4" Type="http://schemas.microsoft.com/office/2007/relationships/stylesWithEffects" Target="stylesWithEffects.xml"/><Relationship Id="rId9" Type="http://schemas.openxmlformats.org/officeDocument/2006/relationships/hyperlink" Target="http://www.dehems.med.uoa.gr/pms-ep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scepi@med.uoa.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ECA1C-764D-42D6-B597-F1E4D6DC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1417</Words>
  <Characters>7653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9052</CharactersWithSpaces>
  <SharedDoc>false</SharedDoc>
  <HLinks>
    <vt:vector size="30" baseType="variant">
      <vt:variant>
        <vt:i4>1245254</vt:i4>
      </vt:variant>
      <vt:variant>
        <vt:i4>9</vt:i4>
      </vt:variant>
      <vt:variant>
        <vt:i4>0</vt:i4>
      </vt:variant>
      <vt:variant>
        <vt:i4>5</vt:i4>
      </vt:variant>
      <vt:variant>
        <vt:lpwstr>http://www.dehems.med.uoa.gr/pms-epi</vt:lpwstr>
      </vt:variant>
      <vt:variant>
        <vt:lpwstr/>
      </vt:variant>
      <vt:variant>
        <vt:i4>6422640</vt:i4>
      </vt:variant>
      <vt:variant>
        <vt:i4>6</vt:i4>
      </vt:variant>
      <vt:variant>
        <vt:i4>0</vt:i4>
      </vt:variant>
      <vt:variant>
        <vt:i4>5</vt:i4>
      </vt:variant>
      <vt:variant>
        <vt:lpwstr>mailto:</vt:lpwstr>
      </vt:variant>
      <vt:variant>
        <vt:lpwstr/>
      </vt:variant>
      <vt:variant>
        <vt:i4>1245254</vt:i4>
      </vt:variant>
      <vt:variant>
        <vt:i4>3</vt:i4>
      </vt:variant>
      <vt:variant>
        <vt:i4>0</vt:i4>
      </vt:variant>
      <vt:variant>
        <vt:i4>5</vt:i4>
      </vt:variant>
      <vt:variant>
        <vt:lpwstr>http://www.dehems.med.uoa.gr/pms-epi</vt:lpwstr>
      </vt:variant>
      <vt:variant>
        <vt:lpwstr/>
      </vt:variant>
      <vt:variant>
        <vt:i4>1245254</vt:i4>
      </vt:variant>
      <vt:variant>
        <vt:i4>0</vt:i4>
      </vt:variant>
      <vt:variant>
        <vt:i4>0</vt:i4>
      </vt:variant>
      <vt:variant>
        <vt:i4>5</vt:i4>
      </vt:variant>
      <vt:variant>
        <vt:lpwstr>http://www.dehems.med.uoa.gr/pms-epi</vt:lpwstr>
      </vt:variant>
      <vt:variant>
        <vt:lpwstr/>
      </vt:variant>
      <vt:variant>
        <vt:i4>2359375</vt:i4>
      </vt:variant>
      <vt:variant>
        <vt:i4>0</vt:i4>
      </vt:variant>
      <vt:variant>
        <vt:i4>0</vt:i4>
      </vt:variant>
      <vt:variant>
        <vt:i4>5</vt:i4>
      </vt:variant>
      <vt:variant>
        <vt:lpwstr>mailto:mscepi@med.uoa.gr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Androniki Naska</cp:lastModifiedBy>
  <cp:revision>10</cp:revision>
  <cp:lastPrinted>2018-07-10T09:32:00Z</cp:lastPrinted>
  <dcterms:created xsi:type="dcterms:W3CDTF">2018-09-12T07:20:00Z</dcterms:created>
  <dcterms:modified xsi:type="dcterms:W3CDTF">2018-09-12T10:25:00Z</dcterms:modified>
</cp:coreProperties>
</file>