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689" w:rsidRPr="00250689" w:rsidRDefault="00250689" w:rsidP="007E1FC8">
      <w:pPr>
        <w:ind w:left="162"/>
        <w:jc w:val="center"/>
        <w:rPr>
          <w:rFonts w:cstheme="minorHAnsi"/>
          <w:b/>
          <w:noProof/>
          <w:color w:val="A6A6A6" w:themeColor="background1" w:themeShade="A6"/>
          <w:sz w:val="16"/>
          <w:szCs w:val="16"/>
        </w:rPr>
      </w:pPr>
    </w:p>
    <w:p w:rsidR="00250689" w:rsidRDefault="00250689" w:rsidP="00250689">
      <w:pPr>
        <w:ind w:left="-810" w:right="-810"/>
        <w:jc w:val="center"/>
        <w:rPr>
          <w:rFonts w:cstheme="minorHAnsi"/>
          <w:b/>
          <w:color w:val="A6A6A6" w:themeColor="background1" w:themeShade="A6"/>
          <w:sz w:val="56"/>
          <w:szCs w:val="56"/>
        </w:rPr>
      </w:pPr>
      <w:r>
        <w:rPr>
          <w:rFonts w:cstheme="minorHAnsi"/>
          <w:b/>
          <w:noProof/>
          <w:color w:val="A6A6A6" w:themeColor="background1" w:themeShade="A6"/>
          <w:sz w:val="56"/>
          <w:szCs w:val="56"/>
        </w:rPr>
        <w:drawing>
          <wp:inline distT="0" distB="0" distL="0" distR="0">
            <wp:extent cx="6048840" cy="8587409"/>
            <wp:effectExtent l="19050" t="0" r="9060" b="0"/>
            <wp:docPr id="4" name="Εικόνα 1" descr="F:\User ΜΑΡΙΑ ΣΙΔΗΡΟΠΟΥΛΟΥ\Documents\TOMEAΣ-ΤΑΓΦ\2018-2019 ΠΡΟΕΔΡΕΙΑ Μαρία Σιδηροπούλου\ΠΜΣ\2018-2020 Translation\Symposium_MIGRATION_ TRANSLATION and INTERPRETING\Poster\poster\Διαφάνεια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User ΜΑΡΙΑ ΣΙΔΗΡΟΠΟΥΛΟΥ\Documents\TOMEAΣ-ΤΑΓΦ\2018-2019 ΠΡΟΕΔΡΕΙΑ Μαρία Σιδηροπούλου\ΠΜΣ\2018-2020 Translation\Symposium_MIGRATION_ TRANSLATION and INTERPRETING\Poster\poster\Διαφάνεια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303" cy="859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55B" w:rsidRDefault="005E455B" w:rsidP="00250689">
      <w:pPr>
        <w:ind w:left="-810" w:right="-810"/>
        <w:jc w:val="center"/>
        <w:rPr>
          <w:rFonts w:cstheme="minorHAnsi"/>
          <w:b/>
          <w:color w:val="A6A6A6" w:themeColor="background1" w:themeShade="A6"/>
          <w:sz w:val="56"/>
          <w:szCs w:val="56"/>
        </w:rPr>
      </w:pPr>
      <w:r w:rsidRPr="005E455B">
        <w:rPr>
          <w:rFonts w:cstheme="minorHAnsi"/>
          <w:b/>
          <w:noProof/>
          <w:color w:val="A6A6A6" w:themeColor="background1" w:themeShade="A6"/>
          <w:sz w:val="56"/>
          <w:szCs w:val="56"/>
        </w:rPr>
        <w:lastRenderedPageBreak/>
        <w:drawing>
          <wp:inline distT="0" distB="0" distL="0" distR="0">
            <wp:extent cx="1562100" cy="800100"/>
            <wp:effectExtent l="19050" t="0" r="0" b="0"/>
            <wp:docPr id="1" name="Εικόνα 1" descr="cyan-centered-eng-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yan-centered-eng-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638" cy="802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63F" w:rsidRPr="004F2571" w:rsidRDefault="00E5463F" w:rsidP="004F2571">
      <w:pPr>
        <w:pStyle w:val="a3"/>
        <w:ind w:left="-360" w:right="-720"/>
        <w:jc w:val="right"/>
        <w:rPr>
          <w:b/>
          <w:color w:val="808080" w:themeColor="background1" w:themeShade="80"/>
          <w:sz w:val="40"/>
          <w:szCs w:val="40"/>
        </w:rPr>
      </w:pPr>
      <w:proofErr w:type="spellStart"/>
      <w:r w:rsidRPr="004F2571">
        <w:rPr>
          <w:b/>
          <w:color w:val="808080" w:themeColor="background1" w:themeShade="80"/>
          <w:sz w:val="40"/>
          <w:szCs w:val="40"/>
        </w:rPr>
        <w:t>Glo</w:t>
      </w:r>
      <w:proofErr w:type="spellEnd"/>
      <w:r w:rsidRPr="00112B39">
        <w:rPr>
          <w:color w:val="808080" w:themeColor="background1" w:themeShade="80"/>
          <w:sz w:val="24"/>
          <w:szCs w:val="24"/>
        </w:rPr>
        <w:t>/</w:t>
      </w:r>
      <w:r w:rsidRPr="004F2571">
        <w:rPr>
          <w:b/>
          <w:color w:val="808080" w:themeColor="background1" w:themeShade="80"/>
          <w:sz w:val="40"/>
          <w:szCs w:val="40"/>
        </w:rPr>
        <w:t>cal perspectives in translating and interpreting migration</w:t>
      </w:r>
      <w:r w:rsidRPr="004F2571">
        <w:rPr>
          <w:color w:val="808080" w:themeColor="background1" w:themeShade="80"/>
          <w:sz w:val="40"/>
          <w:szCs w:val="40"/>
        </w:rPr>
        <w:t xml:space="preserve"> </w:t>
      </w:r>
    </w:p>
    <w:p w:rsidR="001839F4" w:rsidRDefault="001839F4" w:rsidP="004F2571">
      <w:pPr>
        <w:ind w:left="270" w:right="-720"/>
        <w:jc w:val="both"/>
      </w:pPr>
    </w:p>
    <w:p w:rsidR="001F7C6A" w:rsidRPr="00E5463F" w:rsidRDefault="00EE0E30" w:rsidP="004F2571">
      <w:pPr>
        <w:ind w:left="270" w:right="-720"/>
        <w:jc w:val="both"/>
        <w:rPr>
          <w:color w:val="A6A6A6" w:themeColor="background1" w:themeShade="A6"/>
          <w:sz w:val="44"/>
          <w:szCs w:val="44"/>
        </w:rPr>
      </w:pPr>
      <w:r w:rsidRPr="00150E8F">
        <w:t xml:space="preserve">Symposium organized by the 'Translation Studies and Interpreting' Specialization </w:t>
      </w:r>
      <w:r w:rsidR="00150E8F">
        <w:t xml:space="preserve">of the MA </w:t>
      </w:r>
      <w:proofErr w:type="spellStart"/>
      <w:r w:rsidRPr="00150E8F">
        <w:t>Programme</w:t>
      </w:r>
      <w:proofErr w:type="spellEnd"/>
      <w:r w:rsidRPr="00150E8F">
        <w:t xml:space="preserve"> 'English Language, Linguistics and Translation'</w:t>
      </w:r>
      <w:r w:rsidR="00150E8F">
        <w:t xml:space="preserve">, Venue: </w:t>
      </w:r>
      <w:proofErr w:type="spellStart"/>
      <w:r w:rsidR="008659C4">
        <w:t>Alkis</w:t>
      </w:r>
      <w:proofErr w:type="spellEnd"/>
      <w:r w:rsidR="008659C4">
        <w:t xml:space="preserve"> </w:t>
      </w:r>
      <w:proofErr w:type="spellStart"/>
      <w:r w:rsidR="008659C4">
        <w:t>Argyriadis</w:t>
      </w:r>
      <w:proofErr w:type="spellEnd"/>
      <w:r w:rsidR="00AA169A" w:rsidRPr="00150E8F">
        <w:t xml:space="preserve"> Amphitheatre</w:t>
      </w:r>
      <w:r w:rsidR="001F7C6A" w:rsidRPr="00150E8F">
        <w:t xml:space="preserve">, 30 </w:t>
      </w:r>
      <w:proofErr w:type="spellStart"/>
      <w:r w:rsidR="001F7C6A" w:rsidRPr="00150E8F">
        <w:t>Panepistimiou</w:t>
      </w:r>
      <w:proofErr w:type="spellEnd"/>
      <w:r w:rsidR="001F7C6A" w:rsidRPr="00150E8F">
        <w:t xml:space="preserve"> St.</w:t>
      </w:r>
    </w:p>
    <w:tbl>
      <w:tblPr>
        <w:tblStyle w:val="a4"/>
        <w:tblW w:w="9090" w:type="dxa"/>
        <w:tblInd w:w="7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260"/>
        <w:gridCol w:w="7830"/>
      </w:tblGrid>
      <w:tr w:rsidR="00EE0E30" w:rsidRPr="009D5010" w:rsidTr="00DC5EE1">
        <w:trPr>
          <w:trHeight w:val="427"/>
        </w:trPr>
        <w:tc>
          <w:tcPr>
            <w:tcW w:w="9090" w:type="dxa"/>
            <w:gridSpan w:val="2"/>
          </w:tcPr>
          <w:p w:rsidR="00AA169A" w:rsidRPr="00624D53" w:rsidRDefault="00E5463F" w:rsidP="00624D53">
            <w:pPr>
              <w:pStyle w:val="a3"/>
              <w:jc w:val="center"/>
              <w:rPr>
                <w:sz w:val="28"/>
                <w:szCs w:val="28"/>
                <w:lang w:val="el-GR"/>
              </w:rPr>
            </w:pPr>
            <w:r w:rsidRPr="00150E8F">
              <w:rPr>
                <w:sz w:val="28"/>
                <w:szCs w:val="28"/>
              </w:rPr>
              <w:t>PRO</w:t>
            </w:r>
            <w:r>
              <w:rPr>
                <w:sz w:val="28"/>
                <w:szCs w:val="28"/>
              </w:rPr>
              <w:t>G</w:t>
            </w:r>
            <w:r w:rsidRPr="00150E8F">
              <w:rPr>
                <w:sz w:val="28"/>
                <w:szCs w:val="28"/>
              </w:rPr>
              <w:t>RAMME</w:t>
            </w:r>
          </w:p>
        </w:tc>
      </w:tr>
      <w:tr w:rsidR="00EE0E30" w:rsidRPr="00DC5EE1" w:rsidTr="00DC5EE1">
        <w:trPr>
          <w:trHeight w:val="299"/>
        </w:trPr>
        <w:tc>
          <w:tcPr>
            <w:tcW w:w="1260" w:type="dxa"/>
            <w:shd w:val="clear" w:color="auto" w:fill="F2F2F2" w:themeFill="background1" w:themeFillShade="F2"/>
          </w:tcPr>
          <w:p w:rsidR="00EE0E30" w:rsidRPr="00DC5EE1" w:rsidRDefault="00A16923" w:rsidP="00E94B4A">
            <w:pPr>
              <w:ind w:right="-1170"/>
              <w:rPr>
                <w:rFonts w:cstheme="minorHAnsi"/>
              </w:rPr>
            </w:pPr>
            <w:r>
              <w:rPr>
                <w:rFonts w:cstheme="minorHAnsi"/>
              </w:rPr>
              <w:t>8:30-8:4</w:t>
            </w:r>
            <w:r w:rsidR="00EE0E30" w:rsidRPr="00DC5EE1">
              <w:rPr>
                <w:rFonts w:cstheme="minorHAnsi"/>
              </w:rPr>
              <w:t>5</w:t>
            </w:r>
          </w:p>
        </w:tc>
        <w:tc>
          <w:tcPr>
            <w:tcW w:w="7830" w:type="dxa"/>
            <w:shd w:val="clear" w:color="auto" w:fill="F2F2F2" w:themeFill="background1" w:themeFillShade="F2"/>
          </w:tcPr>
          <w:p w:rsidR="00EE0E30" w:rsidRPr="00DC5EE1" w:rsidRDefault="00EE0E30" w:rsidP="00E94B4A">
            <w:pPr>
              <w:ind w:left="162" w:right="-1170"/>
              <w:rPr>
                <w:rFonts w:cstheme="minorHAnsi"/>
              </w:rPr>
            </w:pPr>
            <w:r w:rsidRPr="00DC5EE1">
              <w:rPr>
                <w:rFonts w:cstheme="minorHAnsi"/>
              </w:rPr>
              <w:t>REGISTRATION</w:t>
            </w:r>
          </w:p>
        </w:tc>
      </w:tr>
      <w:tr w:rsidR="00EE0E30" w:rsidRPr="00DC5EE1" w:rsidTr="00DC5EE1">
        <w:trPr>
          <w:trHeight w:val="486"/>
        </w:trPr>
        <w:tc>
          <w:tcPr>
            <w:tcW w:w="1260" w:type="dxa"/>
          </w:tcPr>
          <w:p w:rsidR="00EE0E30" w:rsidRPr="00DC5EE1" w:rsidRDefault="00A16923" w:rsidP="00A16923">
            <w:pPr>
              <w:ind w:right="-1170"/>
              <w:rPr>
                <w:rFonts w:cstheme="minorHAnsi"/>
              </w:rPr>
            </w:pPr>
            <w:r>
              <w:rPr>
                <w:rFonts w:cstheme="minorHAnsi"/>
              </w:rPr>
              <w:t>8.45-</w:t>
            </w:r>
            <w:r w:rsidR="00926B3C">
              <w:rPr>
                <w:rFonts w:cstheme="minorHAnsi"/>
              </w:rPr>
              <w:t>9.00</w:t>
            </w:r>
          </w:p>
        </w:tc>
        <w:tc>
          <w:tcPr>
            <w:tcW w:w="7830" w:type="dxa"/>
          </w:tcPr>
          <w:p w:rsidR="007569DA" w:rsidRPr="00DC5EE1" w:rsidRDefault="00EE0E30" w:rsidP="00E94B4A">
            <w:pPr>
              <w:pStyle w:val="a3"/>
              <w:ind w:left="162"/>
              <w:rPr>
                <w:rFonts w:cstheme="minorHAnsi"/>
              </w:rPr>
            </w:pPr>
            <w:r w:rsidRPr="00DC5EE1">
              <w:rPr>
                <w:rFonts w:cstheme="minorHAnsi"/>
              </w:rPr>
              <w:t xml:space="preserve">Welcoming address: </w:t>
            </w:r>
          </w:p>
          <w:p w:rsidR="007569DA" w:rsidRPr="00240F13" w:rsidRDefault="00AA169A" w:rsidP="00E94B4A">
            <w:pPr>
              <w:pStyle w:val="a3"/>
              <w:ind w:left="162"/>
              <w:rPr>
                <w:rFonts w:cstheme="minorHAnsi"/>
              </w:rPr>
            </w:pPr>
            <w:r w:rsidRPr="00240F13">
              <w:rPr>
                <w:rFonts w:cstheme="minorHAnsi"/>
                <w:b/>
              </w:rPr>
              <w:t xml:space="preserve">Prof. </w:t>
            </w:r>
            <w:proofErr w:type="spellStart"/>
            <w:r w:rsidRPr="00240F13">
              <w:rPr>
                <w:rFonts w:cstheme="minorHAnsi"/>
                <w:b/>
              </w:rPr>
              <w:t>Eleni</w:t>
            </w:r>
            <w:proofErr w:type="spellEnd"/>
            <w:r w:rsidRPr="00240F13">
              <w:rPr>
                <w:rFonts w:cstheme="minorHAnsi"/>
                <w:b/>
              </w:rPr>
              <w:t xml:space="preserve"> </w:t>
            </w:r>
            <w:proofErr w:type="spellStart"/>
            <w:r w:rsidRPr="00240F13">
              <w:rPr>
                <w:rFonts w:cstheme="minorHAnsi"/>
                <w:b/>
              </w:rPr>
              <w:t>Karamalengou</w:t>
            </w:r>
            <w:proofErr w:type="spellEnd"/>
            <w:r w:rsidRPr="00240F13">
              <w:rPr>
                <w:rFonts w:cstheme="minorHAnsi"/>
              </w:rPr>
              <w:t xml:space="preserve"> (Dean of the School of Philosophy) </w:t>
            </w:r>
          </w:p>
          <w:p w:rsidR="001F7C6A" w:rsidRPr="00DC5EE1" w:rsidRDefault="007645B8" w:rsidP="007645B8">
            <w:pPr>
              <w:pStyle w:val="a3"/>
              <w:ind w:left="162" w:right="-468"/>
              <w:rPr>
                <w:rFonts w:cstheme="minorHAnsi"/>
              </w:rPr>
            </w:pPr>
            <w:r>
              <w:rPr>
                <w:rFonts w:cstheme="minorHAnsi"/>
                <w:b/>
              </w:rPr>
              <w:t xml:space="preserve">Prof. </w:t>
            </w:r>
            <w:r w:rsidR="001F7C6A" w:rsidRPr="00DC5EE1">
              <w:rPr>
                <w:rFonts w:cstheme="minorHAnsi"/>
                <w:b/>
              </w:rPr>
              <w:t xml:space="preserve">Maria </w:t>
            </w:r>
            <w:proofErr w:type="spellStart"/>
            <w:r w:rsidR="001F7C6A" w:rsidRPr="00DC5EE1">
              <w:rPr>
                <w:rFonts w:cstheme="minorHAnsi"/>
                <w:b/>
              </w:rPr>
              <w:t>Sidiropoulou</w:t>
            </w:r>
            <w:proofErr w:type="spellEnd"/>
            <w:r w:rsidR="001F7C6A" w:rsidRPr="00DC5EE1">
              <w:rPr>
                <w:rFonts w:cstheme="minorHAnsi"/>
              </w:rPr>
              <w:t xml:space="preserve"> (</w:t>
            </w:r>
            <w:r w:rsidR="001F7C6A" w:rsidRPr="007645B8">
              <w:rPr>
                <w:sz w:val="20"/>
                <w:szCs w:val="20"/>
              </w:rPr>
              <w:t xml:space="preserve">Chair of the Department </w:t>
            </w:r>
            <w:r w:rsidRPr="007645B8">
              <w:rPr>
                <w:sz w:val="20"/>
                <w:szCs w:val="20"/>
              </w:rPr>
              <w:t>of English Language and Lit</w:t>
            </w:r>
            <w:r>
              <w:rPr>
                <w:sz w:val="20"/>
                <w:szCs w:val="20"/>
              </w:rPr>
              <w:t>eratu</w:t>
            </w:r>
            <w:r w:rsidR="001F7C6A" w:rsidRPr="007645B8">
              <w:rPr>
                <w:sz w:val="20"/>
                <w:szCs w:val="20"/>
              </w:rPr>
              <w:t>re</w:t>
            </w:r>
            <w:r w:rsidR="001F7C6A" w:rsidRPr="00DC5EE1">
              <w:t>)</w:t>
            </w:r>
          </w:p>
          <w:p w:rsidR="00EE0E30" w:rsidRPr="00DC5EE1" w:rsidRDefault="009517A6" w:rsidP="00E94B4A">
            <w:pPr>
              <w:pStyle w:val="a3"/>
              <w:ind w:left="162"/>
              <w:rPr>
                <w:rFonts w:cstheme="minorHAnsi"/>
              </w:rPr>
            </w:pPr>
            <w:r>
              <w:rPr>
                <w:rFonts w:cstheme="minorHAnsi"/>
                <w:b/>
              </w:rPr>
              <w:t xml:space="preserve">Prof. Elli </w:t>
            </w:r>
            <w:r>
              <w:rPr>
                <w:rFonts w:cstheme="minorHAnsi"/>
                <w:b/>
                <w:lang w:val="el-GR"/>
              </w:rPr>
              <w:t>Ι</w:t>
            </w:r>
            <w:proofErr w:type="spellStart"/>
            <w:r w:rsidR="00EE0E30" w:rsidRPr="00DC5EE1">
              <w:rPr>
                <w:rFonts w:cstheme="minorHAnsi"/>
                <w:b/>
              </w:rPr>
              <w:t>fantidou</w:t>
            </w:r>
            <w:proofErr w:type="spellEnd"/>
            <w:r w:rsidR="00AA169A" w:rsidRPr="00DC5EE1">
              <w:rPr>
                <w:rFonts w:cstheme="minorHAnsi"/>
              </w:rPr>
              <w:t xml:space="preserve"> </w:t>
            </w:r>
            <w:r w:rsidR="00EE0E30" w:rsidRPr="00DC5EE1">
              <w:rPr>
                <w:rFonts w:cstheme="minorHAnsi"/>
              </w:rPr>
              <w:t xml:space="preserve">(MA </w:t>
            </w:r>
            <w:proofErr w:type="spellStart"/>
            <w:r w:rsidR="00EE0E30" w:rsidRPr="00DC5EE1">
              <w:rPr>
                <w:rFonts w:cstheme="minorHAnsi"/>
              </w:rPr>
              <w:t>Programme</w:t>
            </w:r>
            <w:proofErr w:type="spellEnd"/>
            <w:r w:rsidR="00EE0E30" w:rsidRPr="00DC5EE1">
              <w:rPr>
                <w:rFonts w:cstheme="minorHAnsi"/>
              </w:rPr>
              <w:t xml:space="preserve"> Director)</w:t>
            </w:r>
          </w:p>
        </w:tc>
      </w:tr>
      <w:tr w:rsidR="00EE0E30" w:rsidRPr="00DC5EE1" w:rsidTr="00DC5EE1">
        <w:trPr>
          <w:trHeight w:val="471"/>
        </w:trPr>
        <w:tc>
          <w:tcPr>
            <w:tcW w:w="1260" w:type="dxa"/>
            <w:shd w:val="clear" w:color="auto" w:fill="auto"/>
          </w:tcPr>
          <w:p w:rsidR="00EE0E30" w:rsidRPr="00DC5EE1" w:rsidRDefault="00EE0E30" w:rsidP="00E94B4A">
            <w:pPr>
              <w:ind w:right="-1170"/>
              <w:rPr>
                <w:rFonts w:cstheme="minorHAnsi"/>
              </w:rPr>
            </w:pPr>
          </w:p>
        </w:tc>
        <w:tc>
          <w:tcPr>
            <w:tcW w:w="7830" w:type="dxa"/>
            <w:shd w:val="clear" w:color="auto" w:fill="auto"/>
          </w:tcPr>
          <w:p w:rsidR="00EE0E30" w:rsidRPr="00DC5EE1" w:rsidRDefault="00EE0E30" w:rsidP="00E94B4A">
            <w:pPr>
              <w:ind w:left="162" w:right="-1170"/>
              <w:rPr>
                <w:rFonts w:cstheme="minorHAnsi"/>
                <w:i/>
              </w:rPr>
            </w:pPr>
          </w:p>
          <w:p w:rsidR="00EE0E30" w:rsidRPr="00431DFD" w:rsidRDefault="00AA169A" w:rsidP="00431DFD">
            <w:pPr>
              <w:ind w:left="162" w:right="-1170"/>
              <w:rPr>
                <w:rFonts w:cstheme="minorHAnsi"/>
              </w:rPr>
            </w:pPr>
            <w:r w:rsidRPr="00DC5EE1">
              <w:rPr>
                <w:rFonts w:cstheme="minorHAnsi"/>
                <w:i/>
              </w:rPr>
              <w:t xml:space="preserve">SESSION 1. </w:t>
            </w:r>
            <w:r w:rsidR="00EE0E30" w:rsidRPr="00DC5EE1">
              <w:rPr>
                <w:rFonts w:cstheme="minorHAnsi"/>
                <w:i/>
              </w:rPr>
              <w:t>Chair:</w:t>
            </w:r>
            <w:r w:rsidR="00EE0E30" w:rsidRPr="00DC5EE1">
              <w:rPr>
                <w:rFonts w:cstheme="minorHAnsi"/>
              </w:rPr>
              <w:t xml:space="preserve"> </w:t>
            </w:r>
            <w:r w:rsidR="00431DFD">
              <w:rPr>
                <w:rFonts w:cstheme="minorHAnsi"/>
              </w:rPr>
              <w:t xml:space="preserve">Maria </w:t>
            </w:r>
            <w:proofErr w:type="spellStart"/>
            <w:r w:rsidR="00431DFD">
              <w:rPr>
                <w:rFonts w:cstheme="minorHAnsi"/>
                <w:i/>
              </w:rPr>
              <w:t>Sidiropoulou</w:t>
            </w:r>
            <w:proofErr w:type="spellEnd"/>
          </w:p>
        </w:tc>
      </w:tr>
      <w:tr w:rsidR="00EE0E30" w:rsidRPr="00DC5EE1" w:rsidTr="00DC5EE1">
        <w:trPr>
          <w:trHeight w:val="721"/>
        </w:trPr>
        <w:tc>
          <w:tcPr>
            <w:tcW w:w="1260" w:type="dxa"/>
            <w:shd w:val="clear" w:color="auto" w:fill="D9D9D9" w:themeFill="background1" w:themeFillShade="D9"/>
          </w:tcPr>
          <w:p w:rsidR="00EE0E30" w:rsidRPr="00DC5EE1" w:rsidRDefault="00EE0E30" w:rsidP="00E94B4A">
            <w:pPr>
              <w:ind w:right="-1170"/>
              <w:rPr>
                <w:rFonts w:cstheme="minorHAnsi"/>
              </w:rPr>
            </w:pPr>
          </w:p>
          <w:p w:rsidR="00EE0E30" w:rsidRPr="00E361FF" w:rsidRDefault="00A16923" w:rsidP="00E361FF">
            <w:pPr>
              <w:ind w:right="-1170"/>
              <w:rPr>
                <w:rFonts w:cstheme="minorHAnsi"/>
                <w:lang w:val="el-GR"/>
              </w:rPr>
            </w:pPr>
            <w:r>
              <w:rPr>
                <w:rFonts w:cstheme="minorHAnsi"/>
              </w:rPr>
              <w:t>9:00-</w:t>
            </w:r>
            <w:r w:rsidR="00E361FF">
              <w:rPr>
                <w:rFonts w:cstheme="minorHAnsi"/>
                <w:lang w:val="el-GR"/>
              </w:rPr>
              <w:t>10.00</w:t>
            </w:r>
          </w:p>
        </w:tc>
        <w:tc>
          <w:tcPr>
            <w:tcW w:w="7830" w:type="dxa"/>
            <w:shd w:val="clear" w:color="auto" w:fill="D9D9D9" w:themeFill="background1" w:themeFillShade="D9"/>
          </w:tcPr>
          <w:p w:rsidR="00EE0E30" w:rsidRPr="00DC5EE1" w:rsidRDefault="00EE0E30" w:rsidP="00E94B4A">
            <w:pPr>
              <w:ind w:left="162" w:right="-1170"/>
              <w:rPr>
                <w:rFonts w:cstheme="minorHAnsi"/>
                <w:b/>
              </w:rPr>
            </w:pPr>
          </w:p>
          <w:p w:rsidR="008E6847" w:rsidRPr="001A0715" w:rsidRDefault="008E6847" w:rsidP="008E6847">
            <w:pPr>
              <w:pStyle w:val="gmail-msolistparagraph"/>
              <w:spacing w:before="0" w:beforeAutospacing="0" w:after="0" w:afterAutospacing="0" w:line="276" w:lineRule="auto"/>
              <w:ind w:left="162"/>
              <w:rPr>
                <w:rFonts w:ascii="Calibri" w:hAnsi="Calibri" w:cs="Calibri"/>
                <w:b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b/>
                <w:sz w:val="22"/>
                <w:szCs w:val="22"/>
              </w:rPr>
              <w:t>Demi</w:t>
            </w:r>
            <w:proofErr w:type="spellEnd"/>
            <w:r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proofErr w:type="spellStart"/>
            <w:r w:rsidRPr="00201F0F">
              <w:rPr>
                <w:rFonts w:ascii="Calibri" w:hAnsi="Calibri" w:cs="Calibri"/>
                <w:b/>
                <w:sz w:val="22"/>
                <w:szCs w:val="22"/>
              </w:rPr>
              <w:t>Krystallidou</w:t>
            </w:r>
            <w:proofErr w:type="spellEnd"/>
            <w:r w:rsidR="003A79EC">
              <w:rPr>
                <w:rFonts w:ascii="Calibri" w:hAnsi="Calibri" w:cs="Calibri"/>
                <w:b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1A0715" w:rsidRPr="003A79EC">
              <w:rPr>
                <w:rFonts w:asciiTheme="minorHAnsi" w:hAnsiTheme="minorHAnsi" w:cstheme="minorHAnsi"/>
                <w:i/>
                <w:sz w:val="22"/>
                <w:szCs w:val="22"/>
              </w:rPr>
              <w:t>KU Leuven, Belgium</w:t>
            </w:r>
            <w:r w:rsidR="003A79EC">
              <w:rPr>
                <w:rFonts w:asciiTheme="minorHAnsi" w:hAnsiTheme="minorHAnsi" w:cstheme="minorHAnsi"/>
                <w:sz w:val="22"/>
                <w:szCs w:val="22"/>
              </w:rPr>
              <w:t xml:space="preserve"> --</w:t>
            </w:r>
            <w:r w:rsidR="003A79EC" w:rsidRPr="008659C4">
              <w:rPr>
                <w:rFonts w:ascii="Calibri" w:hAnsi="Calibri" w:cs="Calibri"/>
                <w:b/>
                <w:sz w:val="22"/>
                <w:szCs w:val="22"/>
              </w:rPr>
              <w:t xml:space="preserve"> (Keynote speaker</w:t>
            </w:r>
            <w:r w:rsidR="003A79EC" w:rsidRPr="003A79EC">
              <w:rPr>
                <w:rFonts w:asciiTheme="minorHAnsi" w:hAnsiTheme="minorHAnsi" w:cstheme="minorHAnsi"/>
                <w:b/>
                <w:sz w:val="22"/>
                <w:szCs w:val="22"/>
              </w:rPr>
              <w:t>)</w:t>
            </w:r>
          </w:p>
          <w:p w:rsidR="007569DA" w:rsidRPr="003A79EC" w:rsidRDefault="008E6847" w:rsidP="00250689">
            <w:pPr>
              <w:pStyle w:val="gmail-msolistparagraph"/>
              <w:spacing w:before="0" w:beforeAutospacing="0" w:after="0" w:afterAutospacing="0" w:line="276" w:lineRule="auto"/>
              <w:ind w:left="162"/>
              <w:rPr>
                <w:rFonts w:ascii="Calibri" w:hAnsi="Calibri" w:cs="Calibri"/>
                <w:i/>
                <w:sz w:val="22"/>
                <w:szCs w:val="22"/>
              </w:rPr>
            </w:pPr>
            <w:r w:rsidRPr="003A79EC">
              <w:rPr>
                <w:rFonts w:ascii="Calibri" w:hAnsi="Calibri" w:cs="Calibri"/>
                <w:i/>
                <w:sz w:val="22"/>
                <w:szCs w:val="22"/>
              </w:rPr>
              <w:t>Interpreting in healthcare settings: challenges, opportunities and future directions</w:t>
            </w:r>
          </w:p>
        </w:tc>
      </w:tr>
      <w:tr w:rsidR="00EE0E30" w:rsidRPr="00DC5EE1" w:rsidTr="001F4EE2">
        <w:trPr>
          <w:trHeight w:val="721"/>
        </w:trPr>
        <w:tc>
          <w:tcPr>
            <w:tcW w:w="1260" w:type="dxa"/>
          </w:tcPr>
          <w:p w:rsidR="00EE0E30" w:rsidRPr="00DC5EE1" w:rsidRDefault="00EE0E30" w:rsidP="00E94B4A">
            <w:pPr>
              <w:ind w:right="-1170"/>
              <w:rPr>
                <w:rFonts w:cstheme="minorHAnsi"/>
              </w:rPr>
            </w:pPr>
          </w:p>
          <w:p w:rsidR="00EE0E30" w:rsidRPr="00E361FF" w:rsidRDefault="00E361FF" w:rsidP="00E94B4A">
            <w:pPr>
              <w:ind w:right="-1170"/>
              <w:rPr>
                <w:rFonts w:cstheme="minorHAnsi"/>
                <w:lang w:val="el-GR"/>
              </w:rPr>
            </w:pPr>
            <w:r>
              <w:rPr>
                <w:rFonts w:cstheme="minorHAnsi"/>
                <w:lang w:val="el-GR"/>
              </w:rPr>
              <w:t>10.00</w:t>
            </w:r>
            <w:r w:rsidR="000341EC">
              <w:rPr>
                <w:rFonts w:cstheme="minorHAnsi"/>
              </w:rPr>
              <w:t>-</w:t>
            </w:r>
            <w:r w:rsidR="00EE0E30" w:rsidRPr="00DC5EE1">
              <w:rPr>
                <w:rFonts w:cstheme="minorHAnsi"/>
              </w:rPr>
              <w:t>1</w:t>
            </w:r>
            <w:r w:rsidR="000341EC">
              <w:rPr>
                <w:rFonts w:cstheme="minorHAnsi"/>
              </w:rPr>
              <w:t>0.</w:t>
            </w:r>
            <w:r>
              <w:rPr>
                <w:rFonts w:cstheme="minorHAnsi"/>
                <w:lang w:val="el-GR"/>
              </w:rPr>
              <w:t>30</w:t>
            </w:r>
          </w:p>
        </w:tc>
        <w:tc>
          <w:tcPr>
            <w:tcW w:w="7830" w:type="dxa"/>
            <w:shd w:val="clear" w:color="auto" w:fill="auto"/>
          </w:tcPr>
          <w:p w:rsidR="00EE0E30" w:rsidRPr="00DC5EE1" w:rsidRDefault="00EE0E30" w:rsidP="00E94B4A">
            <w:pPr>
              <w:ind w:left="162" w:right="-1170"/>
              <w:rPr>
                <w:rFonts w:cstheme="minorHAnsi"/>
              </w:rPr>
            </w:pPr>
          </w:p>
          <w:p w:rsidR="001F4EE2" w:rsidRPr="0021532A" w:rsidRDefault="001F4EE2" w:rsidP="001F4EE2">
            <w:pPr>
              <w:ind w:left="162"/>
              <w:rPr>
                <w:rFonts w:cstheme="minorHAnsi"/>
                <w:b/>
                <w:lang w:val="en-GB"/>
              </w:rPr>
            </w:pPr>
            <w:r w:rsidRPr="0021532A">
              <w:rPr>
                <w:rFonts w:cstheme="minorHAnsi"/>
                <w:b/>
                <w:lang w:val="en-GB"/>
              </w:rPr>
              <w:t xml:space="preserve">Nina </w:t>
            </w:r>
            <w:proofErr w:type="spellStart"/>
            <w:r w:rsidRPr="0021532A">
              <w:rPr>
                <w:rFonts w:cstheme="minorHAnsi"/>
                <w:b/>
                <w:lang w:val="en-GB"/>
              </w:rPr>
              <w:t>Gavlovych</w:t>
            </w:r>
            <w:proofErr w:type="spellEnd"/>
            <w:r w:rsidRPr="003A79EC">
              <w:rPr>
                <w:rFonts w:cstheme="minorHAnsi"/>
                <w:b/>
                <w:lang w:val="en-GB"/>
              </w:rPr>
              <w:t>,</w:t>
            </w:r>
            <w:r>
              <w:rPr>
                <w:rFonts w:cstheme="minorHAnsi"/>
                <w:b/>
                <w:lang w:val="en-GB"/>
              </w:rPr>
              <w:t xml:space="preserve"> </w:t>
            </w:r>
            <w:r w:rsidR="00112B39" w:rsidRPr="00112B39">
              <w:rPr>
                <w:i/>
                <w:lang w:val="ca-ES"/>
              </w:rPr>
              <w:t>Universitat Jaume</w:t>
            </w:r>
            <w:r w:rsidR="00112B39" w:rsidRPr="00112B39">
              <w:rPr>
                <w:i/>
                <w:lang w:val="en-GB"/>
              </w:rPr>
              <w:t xml:space="preserve"> I, Spain</w:t>
            </w:r>
          </w:p>
          <w:p w:rsidR="001F4EE2" w:rsidRPr="00112B39" w:rsidRDefault="001F4EE2" w:rsidP="001F4EE2">
            <w:pPr>
              <w:ind w:left="162" w:right="-1170"/>
              <w:rPr>
                <w:rFonts w:cstheme="minorHAnsi"/>
              </w:rPr>
            </w:pPr>
            <w:r w:rsidRPr="0021532A">
              <w:rPr>
                <w:rFonts w:cstheme="minorHAnsi"/>
                <w:lang w:val="en-GB"/>
              </w:rPr>
              <w:t>Medical interpreting and language access needs of migrants in Spain</w:t>
            </w:r>
          </w:p>
          <w:p w:rsidR="001F4EE2" w:rsidRPr="00112B39" w:rsidRDefault="001F4EE2" w:rsidP="001F4EE2">
            <w:pPr>
              <w:ind w:left="162" w:right="-1170"/>
              <w:rPr>
                <w:rFonts w:cstheme="minorHAnsi"/>
              </w:rPr>
            </w:pPr>
          </w:p>
        </w:tc>
      </w:tr>
      <w:tr w:rsidR="00EE0E30" w:rsidRPr="00DC5EE1" w:rsidTr="00DC5EE1">
        <w:trPr>
          <w:trHeight w:val="721"/>
        </w:trPr>
        <w:tc>
          <w:tcPr>
            <w:tcW w:w="1260" w:type="dxa"/>
            <w:shd w:val="clear" w:color="auto" w:fill="auto"/>
          </w:tcPr>
          <w:p w:rsidR="00EE0E30" w:rsidRPr="00E361FF" w:rsidRDefault="00E361FF" w:rsidP="00E361FF">
            <w:pPr>
              <w:ind w:right="-1170"/>
              <w:rPr>
                <w:rFonts w:cstheme="minorHAnsi"/>
                <w:lang w:val="el-GR"/>
              </w:rPr>
            </w:pPr>
            <w:r>
              <w:rPr>
                <w:rFonts w:cstheme="minorHAnsi"/>
              </w:rPr>
              <w:t>10.</w:t>
            </w:r>
            <w:r>
              <w:rPr>
                <w:rFonts w:cstheme="minorHAnsi"/>
                <w:lang w:val="el-GR"/>
              </w:rPr>
              <w:t>30</w:t>
            </w:r>
            <w:r w:rsidR="000341EC">
              <w:rPr>
                <w:rFonts w:cstheme="minorHAnsi"/>
              </w:rPr>
              <w:t>-</w:t>
            </w:r>
            <w:r>
              <w:rPr>
                <w:rFonts w:cstheme="minorHAnsi"/>
                <w:lang w:val="el-GR"/>
              </w:rPr>
              <w:t>11.00</w:t>
            </w:r>
          </w:p>
        </w:tc>
        <w:tc>
          <w:tcPr>
            <w:tcW w:w="7830" w:type="dxa"/>
            <w:shd w:val="clear" w:color="auto" w:fill="auto"/>
          </w:tcPr>
          <w:p w:rsidR="001F4EE2" w:rsidRPr="003A79EC" w:rsidRDefault="001F4EE2" w:rsidP="001F4EE2">
            <w:pPr>
              <w:ind w:left="162"/>
              <w:rPr>
                <w:rFonts w:cstheme="minorHAnsi"/>
                <w:b/>
                <w:iCs/>
              </w:rPr>
            </w:pPr>
            <w:proofErr w:type="spellStart"/>
            <w:r w:rsidRPr="003A79EC">
              <w:rPr>
                <w:rFonts w:cstheme="minorHAnsi"/>
                <w:b/>
                <w:iCs/>
              </w:rPr>
              <w:t>Nikoletta</w:t>
            </w:r>
            <w:proofErr w:type="spellEnd"/>
            <w:r w:rsidRPr="003A79EC">
              <w:rPr>
                <w:rFonts w:cstheme="minorHAnsi"/>
                <w:b/>
                <w:iCs/>
              </w:rPr>
              <w:t xml:space="preserve"> </w:t>
            </w:r>
            <w:proofErr w:type="spellStart"/>
            <w:r w:rsidRPr="003A79EC">
              <w:rPr>
                <w:rFonts w:cstheme="minorHAnsi"/>
                <w:b/>
                <w:iCs/>
              </w:rPr>
              <w:t>Pagoni</w:t>
            </w:r>
            <w:proofErr w:type="spellEnd"/>
            <w:r w:rsidRPr="003A79EC">
              <w:rPr>
                <w:rFonts w:cstheme="minorHAnsi"/>
              </w:rPr>
              <w:t xml:space="preserve">, </w:t>
            </w:r>
            <w:r w:rsidRPr="00894F98">
              <w:rPr>
                <w:rFonts w:cstheme="minorHAnsi"/>
                <w:i/>
              </w:rPr>
              <w:t>AIIC’s Advisory Board member for Greece and Cyprus</w:t>
            </w:r>
          </w:p>
          <w:p w:rsidR="00EE0E30" w:rsidRPr="00DC5EE1" w:rsidRDefault="001F4EE2" w:rsidP="001F4EE2">
            <w:pPr>
              <w:pStyle w:val="a3"/>
              <w:ind w:left="162"/>
              <w:rPr>
                <w:rFonts w:cstheme="minorHAnsi"/>
                <w:i/>
              </w:rPr>
            </w:pPr>
            <w:r>
              <w:t>Informal interpreting in hospitals or conflict  zones</w:t>
            </w:r>
          </w:p>
        </w:tc>
      </w:tr>
      <w:tr w:rsidR="00EE0E30" w:rsidRPr="00DC5EE1" w:rsidTr="00DC5EE1">
        <w:trPr>
          <w:trHeight w:val="235"/>
        </w:trPr>
        <w:tc>
          <w:tcPr>
            <w:tcW w:w="1260" w:type="dxa"/>
            <w:shd w:val="clear" w:color="auto" w:fill="BFBFBF" w:themeFill="background1" w:themeFillShade="BF"/>
          </w:tcPr>
          <w:p w:rsidR="00EE0E30" w:rsidRPr="00E361FF" w:rsidRDefault="00E361FF" w:rsidP="0021532A">
            <w:pPr>
              <w:ind w:right="-1170"/>
              <w:rPr>
                <w:rFonts w:cstheme="minorHAnsi"/>
                <w:lang w:val="el-GR"/>
              </w:rPr>
            </w:pPr>
            <w:r>
              <w:rPr>
                <w:rFonts w:cstheme="minorHAnsi"/>
                <w:lang w:val="el-GR"/>
              </w:rPr>
              <w:t>11.00</w:t>
            </w:r>
            <w:r w:rsidR="0021532A">
              <w:rPr>
                <w:rFonts w:cstheme="minorHAnsi"/>
              </w:rPr>
              <w:t>-11:</w:t>
            </w:r>
            <w:r>
              <w:rPr>
                <w:rFonts w:cstheme="minorHAnsi"/>
                <w:lang w:val="el-GR"/>
              </w:rPr>
              <w:t>30</w:t>
            </w:r>
          </w:p>
        </w:tc>
        <w:tc>
          <w:tcPr>
            <w:tcW w:w="7830" w:type="dxa"/>
            <w:shd w:val="clear" w:color="auto" w:fill="BFBFBF" w:themeFill="background1" w:themeFillShade="BF"/>
          </w:tcPr>
          <w:p w:rsidR="00EE0E30" w:rsidRPr="00DC5EE1" w:rsidRDefault="00EE0E30" w:rsidP="00E94B4A">
            <w:pPr>
              <w:ind w:left="162" w:right="-1170"/>
              <w:rPr>
                <w:rFonts w:cstheme="minorHAnsi"/>
                <w:i/>
              </w:rPr>
            </w:pPr>
            <w:r w:rsidRPr="00DC5EE1">
              <w:rPr>
                <w:rFonts w:cstheme="minorHAnsi"/>
                <w:i/>
              </w:rPr>
              <w:t>Coffee break</w:t>
            </w:r>
          </w:p>
        </w:tc>
      </w:tr>
      <w:tr w:rsidR="00EE0E30" w:rsidRPr="00DC5EE1" w:rsidTr="00DC5EE1">
        <w:trPr>
          <w:trHeight w:val="486"/>
        </w:trPr>
        <w:tc>
          <w:tcPr>
            <w:tcW w:w="1260" w:type="dxa"/>
          </w:tcPr>
          <w:p w:rsidR="00EE0E30" w:rsidRPr="00DC5EE1" w:rsidRDefault="00EE0E30" w:rsidP="00E94B4A"/>
        </w:tc>
        <w:tc>
          <w:tcPr>
            <w:tcW w:w="7830" w:type="dxa"/>
          </w:tcPr>
          <w:p w:rsidR="00EE0E30" w:rsidRPr="00DC5EE1" w:rsidRDefault="00EE0E30" w:rsidP="00E94B4A">
            <w:pPr>
              <w:rPr>
                <w:rFonts w:cstheme="minorHAnsi"/>
                <w:i/>
              </w:rPr>
            </w:pPr>
          </w:p>
          <w:p w:rsidR="00EE0E30" w:rsidRPr="00DC5EE1" w:rsidRDefault="007569DA" w:rsidP="002223B5">
            <w:r w:rsidRPr="00DC5EE1">
              <w:rPr>
                <w:rFonts w:cstheme="minorHAnsi"/>
                <w:i/>
              </w:rPr>
              <w:t xml:space="preserve">   </w:t>
            </w:r>
            <w:r w:rsidR="00EE0E30" w:rsidRPr="00DC5EE1">
              <w:rPr>
                <w:rFonts w:cstheme="minorHAnsi"/>
                <w:i/>
              </w:rPr>
              <w:t>SESSION 2. Chair:</w:t>
            </w:r>
            <w:r w:rsidR="00FD3043" w:rsidRPr="00DC5EE1">
              <w:rPr>
                <w:rFonts w:cstheme="minorHAnsi"/>
                <w:i/>
              </w:rPr>
              <w:t xml:space="preserve">  </w:t>
            </w:r>
            <w:proofErr w:type="spellStart"/>
            <w:r w:rsidR="002223B5">
              <w:rPr>
                <w:rFonts w:cstheme="minorHAnsi"/>
                <w:i/>
              </w:rPr>
              <w:t>Ada</w:t>
            </w:r>
            <w:proofErr w:type="spellEnd"/>
            <w:r w:rsidR="002223B5">
              <w:rPr>
                <w:rFonts w:cstheme="minorHAnsi"/>
                <w:i/>
              </w:rPr>
              <w:t xml:space="preserve"> </w:t>
            </w:r>
            <w:proofErr w:type="spellStart"/>
            <w:r w:rsidR="002223B5">
              <w:rPr>
                <w:rFonts w:cstheme="minorHAnsi"/>
                <w:i/>
              </w:rPr>
              <w:t>Korda</w:t>
            </w:r>
            <w:proofErr w:type="spellEnd"/>
            <w:r w:rsidR="00FD3043" w:rsidRPr="00DC5EE1">
              <w:rPr>
                <w:rFonts w:cstheme="minorHAnsi"/>
                <w:i/>
              </w:rPr>
              <w:t xml:space="preserve">                                </w:t>
            </w:r>
          </w:p>
        </w:tc>
      </w:tr>
      <w:tr w:rsidR="00EE0E30" w:rsidRPr="00DC5EE1" w:rsidTr="00250689">
        <w:trPr>
          <w:trHeight w:val="486"/>
        </w:trPr>
        <w:tc>
          <w:tcPr>
            <w:tcW w:w="1260" w:type="dxa"/>
            <w:shd w:val="clear" w:color="auto" w:fill="D9D9D9" w:themeFill="background1" w:themeFillShade="D9"/>
          </w:tcPr>
          <w:p w:rsidR="00250689" w:rsidRDefault="00250689" w:rsidP="00E94B4A">
            <w:pPr>
              <w:ind w:right="-1170"/>
              <w:rPr>
                <w:rFonts w:cstheme="minorHAnsi"/>
              </w:rPr>
            </w:pPr>
          </w:p>
          <w:p w:rsidR="00EE0E30" w:rsidRPr="00DC5EE1" w:rsidRDefault="00E361FF" w:rsidP="00E94B4A">
            <w:pPr>
              <w:ind w:right="-1170"/>
              <w:rPr>
                <w:rFonts w:cstheme="minorHAnsi"/>
              </w:rPr>
            </w:pPr>
            <w:r>
              <w:rPr>
                <w:rFonts w:cstheme="minorHAnsi"/>
              </w:rPr>
              <w:t>11.</w:t>
            </w:r>
            <w:r>
              <w:rPr>
                <w:rFonts w:cstheme="minorHAnsi"/>
                <w:lang w:val="el-GR"/>
              </w:rPr>
              <w:t>30</w:t>
            </w:r>
            <w:r w:rsidR="00EE0E30" w:rsidRPr="00DC5EE1">
              <w:rPr>
                <w:rFonts w:cstheme="minorHAnsi"/>
              </w:rPr>
              <w:t>-12:</w:t>
            </w:r>
            <w:r>
              <w:rPr>
                <w:rFonts w:cstheme="minorHAnsi"/>
                <w:lang w:val="el-GR"/>
              </w:rPr>
              <w:t>30</w:t>
            </w:r>
            <w:r w:rsidR="0021532A">
              <w:rPr>
                <w:rFonts w:cstheme="minorHAnsi"/>
              </w:rPr>
              <w:t>5</w:t>
            </w:r>
          </w:p>
        </w:tc>
        <w:tc>
          <w:tcPr>
            <w:tcW w:w="7830" w:type="dxa"/>
            <w:shd w:val="clear" w:color="auto" w:fill="D9D9D9" w:themeFill="background1" w:themeFillShade="D9"/>
          </w:tcPr>
          <w:p w:rsidR="00250689" w:rsidRPr="003A79EC" w:rsidRDefault="00250689" w:rsidP="00C846A4">
            <w:pPr>
              <w:ind w:left="162"/>
              <w:rPr>
                <w:rFonts w:cstheme="minorHAnsi"/>
                <w:b/>
              </w:rPr>
            </w:pPr>
          </w:p>
          <w:p w:rsidR="00250689" w:rsidRPr="003A79EC" w:rsidRDefault="00250689" w:rsidP="00C846A4">
            <w:pPr>
              <w:tabs>
                <w:tab w:val="left" w:pos="7614"/>
                <w:tab w:val="left" w:pos="7812"/>
              </w:tabs>
              <w:ind w:left="162"/>
              <w:rPr>
                <w:rFonts w:cstheme="minorHAnsi"/>
                <w:b/>
              </w:rPr>
            </w:pPr>
            <w:proofErr w:type="spellStart"/>
            <w:r w:rsidRPr="003A79EC">
              <w:rPr>
                <w:rFonts w:cstheme="minorHAnsi"/>
                <w:b/>
              </w:rPr>
              <w:t>Fotini</w:t>
            </w:r>
            <w:proofErr w:type="spellEnd"/>
            <w:r w:rsidRPr="003A79EC">
              <w:rPr>
                <w:rFonts w:cstheme="minorHAnsi"/>
                <w:b/>
              </w:rPr>
              <w:t xml:space="preserve"> </w:t>
            </w:r>
            <w:proofErr w:type="spellStart"/>
            <w:r w:rsidRPr="003A79EC">
              <w:rPr>
                <w:rFonts w:cstheme="minorHAnsi"/>
                <w:b/>
              </w:rPr>
              <w:t>Apostolou</w:t>
            </w:r>
            <w:proofErr w:type="spellEnd"/>
            <w:r w:rsidR="00C01C76">
              <w:rPr>
                <w:rFonts w:cstheme="minorHAnsi"/>
                <w:b/>
              </w:rPr>
              <w:t>,</w:t>
            </w:r>
            <w:r w:rsidR="008659C4" w:rsidRPr="003A79EC">
              <w:rPr>
                <w:rFonts w:cstheme="minorHAnsi"/>
                <w:b/>
              </w:rPr>
              <w:t xml:space="preserve"> </w:t>
            </w:r>
            <w:r w:rsidR="001A0715" w:rsidRPr="00894F98">
              <w:rPr>
                <w:rFonts w:cstheme="minorHAnsi"/>
                <w:i/>
              </w:rPr>
              <w:t>Aristotle University of Thessalonik</w:t>
            </w:r>
            <w:r w:rsidR="00C01C76" w:rsidRPr="00894F98">
              <w:rPr>
                <w:rFonts w:cstheme="minorHAnsi"/>
                <w:i/>
              </w:rPr>
              <w:t>i</w:t>
            </w:r>
            <w:r w:rsidR="00C01C76">
              <w:rPr>
                <w:rFonts w:cstheme="minorHAnsi"/>
              </w:rPr>
              <w:t xml:space="preserve"> -- </w:t>
            </w:r>
            <w:r w:rsidR="00C01C76" w:rsidRPr="003A79EC">
              <w:rPr>
                <w:rFonts w:cstheme="minorHAnsi"/>
                <w:b/>
              </w:rPr>
              <w:t>(Keynote speaker)</w:t>
            </w:r>
          </w:p>
          <w:p w:rsidR="00894F98" w:rsidRPr="00894F98" w:rsidRDefault="00250689" w:rsidP="00C846A4">
            <w:pPr>
              <w:ind w:left="162"/>
              <w:rPr>
                <w:rFonts w:cstheme="minorHAnsi"/>
                <w:sz w:val="20"/>
                <w:szCs w:val="20"/>
              </w:rPr>
            </w:pPr>
            <w:r w:rsidRPr="003A79EC">
              <w:rPr>
                <w:rFonts w:cstheme="minorHAnsi"/>
              </w:rPr>
              <w:t xml:space="preserve">Community Interpreting Ethics: </w:t>
            </w:r>
            <w:proofErr w:type="spellStart"/>
            <w:r w:rsidRPr="003A79EC">
              <w:rPr>
                <w:rFonts w:cstheme="minorHAnsi"/>
              </w:rPr>
              <w:t>Dis</w:t>
            </w:r>
            <w:proofErr w:type="spellEnd"/>
            <w:r w:rsidRPr="003A79EC">
              <w:rPr>
                <w:rFonts w:cstheme="minorHAnsi"/>
              </w:rPr>
              <w:t>/Empowering the Subject?</w:t>
            </w:r>
          </w:p>
        </w:tc>
      </w:tr>
      <w:tr w:rsidR="00EE0E30" w:rsidRPr="00DC5EE1" w:rsidTr="00DC5EE1">
        <w:trPr>
          <w:trHeight w:val="721"/>
        </w:trPr>
        <w:tc>
          <w:tcPr>
            <w:tcW w:w="1260" w:type="dxa"/>
          </w:tcPr>
          <w:p w:rsidR="00894F98" w:rsidRDefault="00894F98" w:rsidP="0021532A">
            <w:pPr>
              <w:ind w:right="-1170"/>
              <w:rPr>
                <w:rFonts w:cstheme="minorHAnsi"/>
              </w:rPr>
            </w:pPr>
          </w:p>
          <w:p w:rsidR="00EE0E30" w:rsidRPr="00E361FF" w:rsidRDefault="00EE0E30" w:rsidP="00E361FF">
            <w:pPr>
              <w:ind w:right="-1170"/>
              <w:rPr>
                <w:rFonts w:cstheme="minorHAnsi"/>
                <w:lang w:val="el-GR"/>
              </w:rPr>
            </w:pPr>
            <w:r w:rsidRPr="0021532A">
              <w:rPr>
                <w:rFonts w:cstheme="minorHAnsi"/>
              </w:rPr>
              <w:t>12:</w:t>
            </w:r>
            <w:r w:rsidR="00E361FF">
              <w:rPr>
                <w:rFonts w:cstheme="minorHAnsi"/>
                <w:lang w:val="el-GR"/>
              </w:rPr>
              <w:t>30-</w:t>
            </w:r>
            <w:r w:rsidR="00E361FF">
              <w:rPr>
                <w:rFonts w:cstheme="minorHAnsi"/>
              </w:rPr>
              <w:t>1</w:t>
            </w:r>
            <w:r w:rsidR="00E361FF">
              <w:rPr>
                <w:rFonts w:cstheme="minorHAnsi"/>
                <w:lang w:val="el-GR"/>
              </w:rPr>
              <w:t>3.00</w:t>
            </w:r>
          </w:p>
        </w:tc>
        <w:tc>
          <w:tcPr>
            <w:tcW w:w="7830" w:type="dxa"/>
          </w:tcPr>
          <w:p w:rsidR="00894F98" w:rsidRPr="00112B39" w:rsidRDefault="00894F98" w:rsidP="00C846A4">
            <w:pPr>
              <w:ind w:left="162"/>
              <w:rPr>
                <w:rFonts w:cstheme="minorHAnsi"/>
                <w:b/>
                <w:iCs/>
              </w:rPr>
            </w:pPr>
          </w:p>
          <w:p w:rsidR="002223B5" w:rsidRPr="00894F98" w:rsidRDefault="002223B5" w:rsidP="00C846A4">
            <w:pPr>
              <w:pStyle w:val="a3"/>
              <w:ind w:left="162"/>
              <w:rPr>
                <w:rFonts w:cstheme="minorHAnsi"/>
                <w:b/>
                <w:i/>
              </w:rPr>
            </w:pPr>
            <w:proofErr w:type="spellStart"/>
            <w:r w:rsidRPr="003A79EC">
              <w:rPr>
                <w:rFonts w:cstheme="minorHAnsi"/>
                <w:b/>
              </w:rPr>
              <w:t>Effrossyni</w:t>
            </w:r>
            <w:proofErr w:type="spellEnd"/>
            <w:r w:rsidRPr="003A79EC">
              <w:rPr>
                <w:rFonts w:cstheme="minorHAnsi"/>
                <w:b/>
              </w:rPr>
              <w:t xml:space="preserve"> </w:t>
            </w:r>
            <w:proofErr w:type="spellStart"/>
            <w:r w:rsidRPr="003A79EC">
              <w:rPr>
                <w:rFonts w:cstheme="minorHAnsi"/>
                <w:b/>
              </w:rPr>
              <w:t>Fragkou</w:t>
            </w:r>
            <w:proofErr w:type="spellEnd"/>
            <w:r w:rsidRPr="003A79EC">
              <w:rPr>
                <w:rFonts w:cstheme="minorHAnsi"/>
              </w:rPr>
              <w:t xml:space="preserve">, </w:t>
            </w:r>
            <w:r w:rsidRPr="00894F98">
              <w:rPr>
                <w:rFonts w:cstheme="minorHAnsi"/>
                <w:i/>
              </w:rPr>
              <w:t xml:space="preserve">National and </w:t>
            </w:r>
            <w:proofErr w:type="spellStart"/>
            <w:r w:rsidRPr="00894F98">
              <w:rPr>
                <w:rFonts w:cstheme="minorHAnsi"/>
                <w:i/>
              </w:rPr>
              <w:t>Kapodistrian</w:t>
            </w:r>
            <w:proofErr w:type="spellEnd"/>
            <w:r w:rsidRPr="00894F98">
              <w:rPr>
                <w:rFonts w:cstheme="minorHAnsi"/>
                <w:i/>
              </w:rPr>
              <w:t xml:space="preserve"> University of Athens</w:t>
            </w:r>
          </w:p>
          <w:p w:rsidR="002223B5" w:rsidRPr="003A79EC" w:rsidRDefault="002223B5" w:rsidP="00C846A4">
            <w:pPr>
              <w:pStyle w:val="a3"/>
              <w:ind w:left="162"/>
              <w:rPr>
                <w:rFonts w:cstheme="minorHAnsi"/>
              </w:rPr>
            </w:pPr>
            <w:r w:rsidRPr="003A79EC">
              <w:rPr>
                <w:rFonts w:cstheme="minorHAnsi"/>
              </w:rPr>
              <w:t>Healthcare Interpreting seen from a legal point of view: scope of study, implications and limitations.</w:t>
            </w:r>
          </w:p>
          <w:p w:rsidR="00EE0E30" w:rsidRPr="003A79EC" w:rsidRDefault="00EE0E30" w:rsidP="00C846A4">
            <w:pPr>
              <w:pStyle w:val="a3"/>
              <w:ind w:left="162"/>
              <w:rPr>
                <w:rFonts w:cstheme="minorHAnsi"/>
              </w:rPr>
            </w:pPr>
          </w:p>
        </w:tc>
      </w:tr>
      <w:tr w:rsidR="00A16923" w:rsidRPr="00DC5EE1" w:rsidTr="00E361FF">
        <w:trPr>
          <w:trHeight w:val="721"/>
        </w:trPr>
        <w:tc>
          <w:tcPr>
            <w:tcW w:w="1260" w:type="dxa"/>
          </w:tcPr>
          <w:p w:rsidR="00A16923" w:rsidRPr="0021532A" w:rsidRDefault="00E361FF" w:rsidP="00E361FF">
            <w:pPr>
              <w:ind w:right="-1170"/>
              <w:rPr>
                <w:rFonts w:cstheme="minorHAnsi"/>
              </w:rPr>
            </w:pPr>
            <w:r>
              <w:rPr>
                <w:rFonts w:cstheme="minorHAnsi"/>
              </w:rPr>
              <w:t>13.</w:t>
            </w:r>
            <w:r>
              <w:rPr>
                <w:rFonts w:cstheme="minorHAnsi"/>
                <w:lang w:val="el-GR"/>
              </w:rPr>
              <w:t>00</w:t>
            </w:r>
            <w:r w:rsidR="0021532A">
              <w:rPr>
                <w:rFonts w:cstheme="minorHAnsi"/>
              </w:rPr>
              <w:t>-13.</w:t>
            </w:r>
            <w:r w:rsidR="00C846A4">
              <w:rPr>
                <w:rFonts w:cstheme="minorHAnsi"/>
              </w:rPr>
              <w:t>30</w:t>
            </w:r>
          </w:p>
        </w:tc>
        <w:tc>
          <w:tcPr>
            <w:tcW w:w="7830" w:type="dxa"/>
            <w:shd w:val="clear" w:color="auto" w:fill="auto"/>
          </w:tcPr>
          <w:p w:rsidR="00E361FF" w:rsidRDefault="00E361FF" w:rsidP="00C846A4">
            <w:pPr>
              <w:pStyle w:val="a3"/>
              <w:ind w:left="162"/>
              <w:rPr>
                <w:rFonts w:cstheme="minorHAnsi"/>
                <w:b/>
                <w:iCs/>
              </w:rPr>
            </w:pPr>
            <w:r>
              <w:rPr>
                <w:rFonts w:cstheme="minorHAnsi"/>
                <w:b/>
                <w:iCs/>
              </w:rPr>
              <w:t xml:space="preserve">Maria </w:t>
            </w:r>
            <w:proofErr w:type="spellStart"/>
            <w:r>
              <w:rPr>
                <w:rFonts w:cstheme="minorHAnsi"/>
                <w:b/>
                <w:iCs/>
              </w:rPr>
              <w:t>Sidiropoulou</w:t>
            </w:r>
            <w:proofErr w:type="spellEnd"/>
            <w:r w:rsidRPr="00894F98">
              <w:rPr>
                <w:rFonts w:cstheme="minorHAnsi"/>
                <w:i/>
              </w:rPr>
              <w:t xml:space="preserve"> National and </w:t>
            </w:r>
            <w:proofErr w:type="spellStart"/>
            <w:r w:rsidRPr="00894F98">
              <w:rPr>
                <w:rFonts w:cstheme="minorHAnsi"/>
                <w:i/>
              </w:rPr>
              <w:t>Kapodistrian</w:t>
            </w:r>
            <w:proofErr w:type="spellEnd"/>
            <w:r w:rsidRPr="00894F98">
              <w:rPr>
                <w:rFonts w:cstheme="minorHAnsi"/>
                <w:i/>
              </w:rPr>
              <w:t xml:space="preserve"> University of Athens</w:t>
            </w:r>
          </w:p>
          <w:p w:rsidR="00A16923" w:rsidRPr="00E361FF" w:rsidRDefault="00E361FF" w:rsidP="00C846A4">
            <w:pPr>
              <w:ind w:left="162"/>
            </w:pPr>
            <w:r w:rsidRPr="003247B5">
              <w:t>Understanding migration through press translatio</w:t>
            </w:r>
            <w:r>
              <w:t>n</w:t>
            </w:r>
          </w:p>
          <w:p w:rsidR="00E361FF" w:rsidRPr="00E361FF" w:rsidRDefault="00E361FF" w:rsidP="00C846A4">
            <w:pPr>
              <w:ind w:left="162"/>
              <w:rPr>
                <w:b/>
              </w:rPr>
            </w:pPr>
          </w:p>
        </w:tc>
      </w:tr>
      <w:tr w:rsidR="00F60722" w:rsidRPr="00DC5EE1" w:rsidTr="00E361FF">
        <w:trPr>
          <w:trHeight w:val="721"/>
        </w:trPr>
        <w:tc>
          <w:tcPr>
            <w:tcW w:w="1260" w:type="dxa"/>
          </w:tcPr>
          <w:p w:rsidR="00F60722" w:rsidRDefault="00F60722" w:rsidP="00E361FF">
            <w:pPr>
              <w:ind w:right="-1170"/>
              <w:rPr>
                <w:rFonts w:cstheme="minorHAnsi"/>
              </w:rPr>
            </w:pPr>
            <w:r>
              <w:rPr>
                <w:rFonts w:cstheme="minorHAnsi"/>
              </w:rPr>
              <w:t>13.30-14.00</w:t>
            </w:r>
          </w:p>
        </w:tc>
        <w:tc>
          <w:tcPr>
            <w:tcW w:w="7830" w:type="dxa"/>
            <w:shd w:val="clear" w:color="auto" w:fill="auto"/>
          </w:tcPr>
          <w:p w:rsidR="00F60722" w:rsidRDefault="00F60722" w:rsidP="00F60722">
            <w:pPr>
              <w:ind w:left="162" w:right="-18"/>
              <w:jc w:val="both"/>
            </w:pPr>
            <w:r w:rsidRPr="00572947">
              <w:rPr>
                <w:rFonts w:cstheme="minorHAnsi"/>
                <w:iCs/>
              </w:rPr>
              <w:t>Video-</w:t>
            </w:r>
            <w:r>
              <w:rPr>
                <w:rFonts w:cstheme="minorHAnsi"/>
                <w:iCs/>
              </w:rPr>
              <w:t xml:space="preserve">simulation of interpreter-mediated encounter in the ER. Role-playing sample by postgraduate students of the specialization </w:t>
            </w:r>
            <w:r w:rsidRPr="00F60722">
              <w:rPr>
                <w:rFonts w:cstheme="minorHAnsi"/>
                <w:i/>
                <w:iCs/>
              </w:rPr>
              <w:t>Translation Studies and Interpreting</w:t>
            </w:r>
            <w:r>
              <w:rPr>
                <w:rFonts w:cstheme="minorHAnsi"/>
                <w:iCs/>
              </w:rPr>
              <w:t xml:space="preserve">, MA </w:t>
            </w:r>
            <w:proofErr w:type="spellStart"/>
            <w:r>
              <w:rPr>
                <w:rFonts w:cstheme="minorHAnsi"/>
                <w:iCs/>
              </w:rPr>
              <w:t>Programme</w:t>
            </w:r>
            <w:proofErr w:type="spellEnd"/>
            <w:r>
              <w:rPr>
                <w:rFonts w:cstheme="minorHAnsi"/>
                <w:iCs/>
              </w:rPr>
              <w:t xml:space="preserve"> </w:t>
            </w:r>
            <w:r w:rsidR="00624D53" w:rsidRPr="00624D53">
              <w:rPr>
                <w:rFonts w:cstheme="minorHAnsi"/>
                <w:iCs/>
              </w:rPr>
              <w:t>'</w:t>
            </w:r>
            <w:r>
              <w:rPr>
                <w:rFonts w:cstheme="minorHAnsi"/>
                <w:iCs/>
              </w:rPr>
              <w:t>English Language, Linguistics and Translation</w:t>
            </w:r>
            <w:r w:rsidR="00624D53" w:rsidRPr="00624D53">
              <w:rPr>
                <w:rFonts w:cstheme="minorHAnsi"/>
                <w:iCs/>
              </w:rPr>
              <w:t>'</w:t>
            </w:r>
            <w:r>
              <w:rPr>
                <w:rFonts w:cstheme="minorHAnsi"/>
                <w:iCs/>
              </w:rPr>
              <w:t>.</w:t>
            </w:r>
          </w:p>
          <w:p w:rsidR="00F60722" w:rsidRDefault="00F60722" w:rsidP="00C846A4">
            <w:pPr>
              <w:pStyle w:val="a3"/>
              <w:ind w:left="162"/>
              <w:rPr>
                <w:rFonts w:cstheme="minorHAnsi"/>
                <w:b/>
                <w:iCs/>
              </w:rPr>
            </w:pPr>
          </w:p>
        </w:tc>
      </w:tr>
      <w:tr w:rsidR="00EE0E30" w:rsidRPr="00DC5EE1" w:rsidTr="00DC5EE1">
        <w:trPr>
          <w:trHeight w:val="235"/>
        </w:trPr>
        <w:tc>
          <w:tcPr>
            <w:tcW w:w="1260" w:type="dxa"/>
            <w:shd w:val="clear" w:color="auto" w:fill="BFBFBF" w:themeFill="background1" w:themeFillShade="BF"/>
          </w:tcPr>
          <w:p w:rsidR="00EE0E30" w:rsidRPr="00DC5EE1" w:rsidRDefault="00EE0E30" w:rsidP="00E94B4A">
            <w:pPr>
              <w:ind w:right="-1170"/>
              <w:rPr>
                <w:rFonts w:cstheme="minorHAnsi"/>
              </w:rPr>
            </w:pPr>
          </w:p>
        </w:tc>
        <w:tc>
          <w:tcPr>
            <w:tcW w:w="7830" w:type="dxa"/>
            <w:shd w:val="clear" w:color="auto" w:fill="BFBFBF" w:themeFill="background1" w:themeFillShade="BF"/>
          </w:tcPr>
          <w:p w:rsidR="00EE0E30" w:rsidRPr="00DC5EE1" w:rsidRDefault="00EE0E30" w:rsidP="00E94B4A">
            <w:pPr>
              <w:ind w:left="162" w:right="-1170"/>
              <w:rPr>
                <w:rFonts w:cstheme="minorHAnsi"/>
              </w:rPr>
            </w:pPr>
            <w:r w:rsidRPr="00DC5EE1">
              <w:rPr>
                <w:rFonts w:cstheme="minorHAnsi"/>
              </w:rPr>
              <w:t xml:space="preserve">End of </w:t>
            </w:r>
            <w:r w:rsidR="008E6847">
              <w:rPr>
                <w:rFonts w:cstheme="minorHAnsi"/>
              </w:rPr>
              <w:t>Sy</w:t>
            </w:r>
            <w:r w:rsidR="008659C4">
              <w:rPr>
                <w:rFonts w:cstheme="minorHAnsi"/>
              </w:rPr>
              <w:t>m</w:t>
            </w:r>
            <w:r w:rsidR="008E6847">
              <w:rPr>
                <w:rFonts w:cstheme="minorHAnsi"/>
              </w:rPr>
              <w:t>posium</w:t>
            </w:r>
          </w:p>
        </w:tc>
      </w:tr>
    </w:tbl>
    <w:p w:rsidR="00092984" w:rsidRDefault="00092984" w:rsidP="008659C4">
      <w:pPr>
        <w:pStyle w:val="a8"/>
        <w:spacing w:after="0" w:line="240" w:lineRule="auto"/>
        <w:ind w:left="-360" w:right="-270"/>
        <w:jc w:val="center"/>
        <w:rPr>
          <w:b/>
          <w:lang w:val="el-GR"/>
        </w:rPr>
      </w:pPr>
    </w:p>
    <w:p w:rsidR="008659C4" w:rsidRPr="00C841E8" w:rsidRDefault="008659C4" w:rsidP="008659C4">
      <w:pPr>
        <w:pStyle w:val="a8"/>
        <w:spacing w:after="0" w:line="240" w:lineRule="auto"/>
        <w:ind w:left="-360" w:right="-27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841E8">
        <w:rPr>
          <w:rFonts w:eastAsia="Times New Roman" w:cstheme="minorHAnsi"/>
          <w:b/>
        </w:rPr>
        <w:t xml:space="preserve">Key themes of the </w:t>
      </w:r>
      <w:r w:rsidR="00EC02C2">
        <w:rPr>
          <w:rFonts w:eastAsia="Times New Roman" w:cstheme="minorHAnsi"/>
          <w:b/>
        </w:rPr>
        <w:t>Symposium</w:t>
      </w:r>
    </w:p>
    <w:p w:rsidR="008659C4" w:rsidRPr="000B6293" w:rsidRDefault="008659C4" w:rsidP="00EC02C2">
      <w:pPr>
        <w:shd w:val="clear" w:color="auto" w:fill="D9D9D9" w:themeFill="background1" w:themeFillShade="D9"/>
        <w:spacing w:before="100" w:beforeAutospacing="1" w:after="100" w:afterAutospacing="1" w:line="240" w:lineRule="auto"/>
        <w:ind w:left="-360" w:right="-270"/>
        <w:outlineLvl w:val="4"/>
        <w:rPr>
          <w:rFonts w:eastAsia="Times New Roman" w:cstheme="minorHAnsi"/>
          <w:b/>
          <w:bCs/>
        </w:rPr>
      </w:pPr>
      <w:r w:rsidRPr="000B6293">
        <w:rPr>
          <w:rFonts w:eastAsia="Times New Roman" w:cstheme="minorHAnsi"/>
          <w:b/>
          <w:bCs/>
        </w:rPr>
        <w:t>(a) Translating migration</w:t>
      </w:r>
    </w:p>
    <w:p w:rsidR="008659C4" w:rsidRPr="001F42E3" w:rsidRDefault="008659C4" w:rsidP="008659C4">
      <w:pPr>
        <w:pStyle w:val="a3"/>
        <w:ind w:left="-360" w:right="-274"/>
        <w:jc w:val="both"/>
      </w:pPr>
      <w:r w:rsidRPr="00A867EC">
        <w:t xml:space="preserve">The symposium aims at </w:t>
      </w:r>
      <w:r w:rsidR="00AA4E9F">
        <w:t>tackl</w:t>
      </w:r>
      <w:r w:rsidRPr="00A867EC">
        <w:t xml:space="preserve">ing the role of professional and non-professional translators as mediators in migration </w:t>
      </w:r>
      <w:r>
        <w:t>and health-</w:t>
      </w:r>
      <w:r w:rsidRPr="00A867EC">
        <w:t>related contexts.</w:t>
      </w:r>
      <w:r>
        <w:t xml:space="preserve"> Multiculturalism heightens the need for advancing public awareness of the contribution translation can make to shaping the representation of suffering, of the migrant and the excluded.</w:t>
      </w:r>
      <w:r w:rsidRPr="001F42E3">
        <w:t xml:space="preserve"> </w:t>
      </w:r>
      <w:r>
        <w:t>Violence, migration, exclusion are all contexts in which mediated communication is of paramount importance</w:t>
      </w:r>
      <w:r w:rsidRPr="00F57593">
        <w:t xml:space="preserve"> </w:t>
      </w:r>
      <w:r>
        <w:t>and may raise questions on aspects and challenges of the profession.</w:t>
      </w:r>
    </w:p>
    <w:p w:rsidR="008659C4" w:rsidRPr="000B6293" w:rsidRDefault="008659C4" w:rsidP="00EC02C2">
      <w:pPr>
        <w:shd w:val="clear" w:color="auto" w:fill="D9D9D9" w:themeFill="background1" w:themeFillShade="D9"/>
        <w:spacing w:before="100" w:beforeAutospacing="1" w:after="100" w:afterAutospacing="1" w:line="240" w:lineRule="auto"/>
        <w:ind w:left="-360" w:right="-270"/>
        <w:outlineLvl w:val="4"/>
        <w:rPr>
          <w:rFonts w:eastAsia="Times New Roman" w:cstheme="minorHAnsi"/>
          <w:b/>
          <w:bCs/>
        </w:rPr>
      </w:pPr>
      <w:r>
        <w:rPr>
          <w:rFonts w:eastAsia="Times New Roman" w:cstheme="minorHAnsi"/>
          <w:b/>
          <w:bCs/>
        </w:rPr>
        <w:t>(b) Healthcare interpreting</w:t>
      </w:r>
    </w:p>
    <w:p w:rsidR="008659C4" w:rsidRDefault="008659C4" w:rsidP="008659C4">
      <w:pPr>
        <w:spacing w:after="0" w:line="240" w:lineRule="auto"/>
        <w:ind w:left="-360" w:right="-274"/>
        <w:jc w:val="both"/>
      </w:pPr>
      <w:proofErr w:type="spellStart"/>
      <w:r>
        <w:t>Interlingual</w:t>
      </w:r>
      <w:proofErr w:type="spellEnd"/>
      <w:r>
        <w:t xml:space="preserve"> communication on healthcare matters involves challenges which have received relatively little attention on the part of professional interpreters, mediators and scholars exploring intercultural commu</w:t>
      </w:r>
      <w:r w:rsidR="00EC02C2">
        <w:softHyphen/>
      </w:r>
      <w:r>
        <w:t xml:space="preserve">nication in various healthcare contexts. There is an increasing number of areas in medical translation and interpreting </w:t>
      </w:r>
      <w:r w:rsidRPr="00881488">
        <w:t>or conference interpreting</w:t>
      </w:r>
      <w:r>
        <w:t>, which are worth illuminating for their applicability and usefulness in today's multicultural societies and for the importance of healthcare mediation for social well-being.</w:t>
      </w:r>
    </w:p>
    <w:p w:rsidR="008659C4" w:rsidRPr="00C57AE7" w:rsidRDefault="008659C4" w:rsidP="008659C4">
      <w:pPr>
        <w:pStyle w:val="a3"/>
        <w:ind w:left="-360" w:right="-274"/>
        <w:jc w:val="both"/>
      </w:pPr>
      <w:r>
        <w:t xml:space="preserve">The key themes involve the following non-exhaustive list of areas: 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8"/>
        <w:gridCol w:w="4788"/>
      </w:tblGrid>
      <w:tr w:rsidR="008659C4" w:rsidTr="00E94B4A">
        <w:trPr>
          <w:trHeight w:val="495"/>
        </w:trPr>
        <w:tc>
          <w:tcPr>
            <w:tcW w:w="4788" w:type="dxa"/>
            <w:shd w:val="clear" w:color="auto" w:fill="auto"/>
          </w:tcPr>
          <w:p w:rsidR="008659C4" w:rsidRDefault="008659C4" w:rsidP="00E94B4A">
            <w:pPr>
              <w:ind w:left="180" w:right="-270"/>
              <w:rPr>
                <w:b/>
              </w:rPr>
            </w:pPr>
          </w:p>
          <w:p w:rsidR="008659C4" w:rsidRPr="00A867EC" w:rsidRDefault="008659C4" w:rsidP="00E94B4A">
            <w:pPr>
              <w:ind w:left="180" w:right="-270"/>
              <w:rPr>
                <w:b/>
              </w:rPr>
            </w:pPr>
            <w:r>
              <w:rPr>
                <w:b/>
              </w:rPr>
              <w:t xml:space="preserve">Translating </w:t>
            </w:r>
            <w:r w:rsidRPr="00A867EC">
              <w:rPr>
                <w:b/>
              </w:rPr>
              <w:t>migration</w:t>
            </w:r>
          </w:p>
        </w:tc>
        <w:tc>
          <w:tcPr>
            <w:tcW w:w="4788" w:type="dxa"/>
            <w:shd w:val="clear" w:color="auto" w:fill="auto"/>
          </w:tcPr>
          <w:p w:rsidR="008659C4" w:rsidRDefault="008659C4" w:rsidP="00E94B4A">
            <w:pPr>
              <w:ind w:left="252" w:right="-270"/>
              <w:rPr>
                <w:b/>
              </w:rPr>
            </w:pPr>
          </w:p>
          <w:p w:rsidR="008659C4" w:rsidRPr="00A867EC" w:rsidRDefault="008659C4" w:rsidP="00E94B4A">
            <w:pPr>
              <w:ind w:left="252" w:right="-270"/>
              <w:rPr>
                <w:b/>
              </w:rPr>
            </w:pPr>
            <w:r w:rsidRPr="00A867EC">
              <w:rPr>
                <w:b/>
              </w:rPr>
              <w:t>Healthcare interpreting</w:t>
            </w:r>
          </w:p>
        </w:tc>
      </w:tr>
      <w:tr w:rsidR="008659C4" w:rsidRPr="00121D78" w:rsidTr="00E94B4A">
        <w:tc>
          <w:tcPr>
            <w:tcW w:w="4788" w:type="dxa"/>
          </w:tcPr>
          <w:p w:rsidR="008659C4" w:rsidRPr="00121D78" w:rsidRDefault="008659C4" w:rsidP="008659C4">
            <w:pPr>
              <w:pStyle w:val="a3"/>
              <w:numPr>
                <w:ilvl w:val="0"/>
                <w:numId w:val="5"/>
              </w:numPr>
              <w:tabs>
                <w:tab w:val="left" w:pos="4230"/>
              </w:tabs>
              <w:ind w:left="360" w:right="252"/>
              <w:rPr>
                <w:rFonts w:cstheme="minorHAnsi"/>
              </w:rPr>
            </w:pPr>
            <w:r w:rsidRPr="00121D78">
              <w:rPr>
                <w:rFonts w:cstheme="minorHAnsi"/>
              </w:rPr>
              <w:t>Communicating in the host environment</w:t>
            </w:r>
            <w:r>
              <w:rPr>
                <w:rFonts w:cstheme="minorHAnsi"/>
              </w:rPr>
              <w:t xml:space="preserve"> via translation</w:t>
            </w:r>
          </w:p>
          <w:p w:rsidR="008659C4" w:rsidRPr="00121D78" w:rsidRDefault="008659C4" w:rsidP="008659C4">
            <w:pPr>
              <w:pStyle w:val="a3"/>
              <w:numPr>
                <w:ilvl w:val="0"/>
                <w:numId w:val="5"/>
              </w:numPr>
              <w:tabs>
                <w:tab w:val="left" w:pos="4230"/>
              </w:tabs>
              <w:ind w:left="360" w:right="-270"/>
              <w:rPr>
                <w:rFonts w:cstheme="minorHAnsi"/>
              </w:rPr>
            </w:pPr>
            <w:r w:rsidRPr="00121D78">
              <w:rPr>
                <w:rFonts w:cstheme="minorHAnsi"/>
              </w:rPr>
              <w:t>EU Translation Policies on multiculturalism and migration</w:t>
            </w:r>
          </w:p>
          <w:p w:rsidR="008659C4" w:rsidRPr="00121D78" w:rsidRDefault="008659C4" w:rsidP="008659C4">
            <w:pPr>
              <w:pStyle w:val="a3"/>
              <w:numPr>
                <w:ilvl w:val="0"/>
                <w:numId w:val="5"/>
              </w:numPr>
              <w:tabs>
                <w:tab w:val="left" w:pos="4230"/>
              </w:tabs>
              <w:ind w:left="360" w:right="-270"/>
              <w:rPr>
                <w:rFonts w:cstheme="minorHAnsi"/>
              </w:rPr>
            </w:pPr>
            <w:r w:rsidRPr="00121D78">
              <w:rPr>
                <w:rFonts w:cstheme="minorHAnsi"/>
              </w:rPr>
              <w:t xml:space="preserve">EU Translation tools in the service of migration </w:t>
            </w:r>
          </w:p>
          <w:p w:rsidR="008659C4" w:rsidRPr="00121D78" w:rsidRDefault="008659C4" w:rsidP="008659C4">
            <w:pPr>
              <w:pStyle w:val="a3"/>
              <w:numPr>
                <w:ilvl w:val="0"/>
                <w:numId w:val="5"/>
              </w:numPr>
              <w:tabs>
                <w:tab w:val="left" w:pos="4230"/>
              </w:tabs>
              <w:ind w:left="360" w:right="-270"/>
              <w:rPr>
                <w:rFonts w:cstheme="minorHAnsi"/>
              </w:rPr>
            </w:pPr>
            <w:r w:rsidRPr="00121D78">
              <w:rPr>
                <w:rFonts w:cstheme="minorHAnsi"/>
              </w:rPr>
              <w:t xml:space="preserve">Multiculturalism and mediation </w:t>
            </w:r>
          </w:p>
          <w:p w:rsidR="008659C4" w:rsidRDefault="008659C4" w:rsidP="008659C4">
            <w:pPr>
              <w:pStyle w:val="a3"/>
              <w:numPr>
                <w:ilvl w:val="0"/>
                <w:numId w:val="5"/>
              </w:numPr>
              <w:tabs>
                <w:tab w:val="left" w:pos="4230"/>
              </w:tabs>
              <w:ind w:left="360" w:right="-270"/>
              <w:rPr>
                <w:rFonts w:cstheme="minorHAnsi"/>
              </w:rPr>
            </w:pPr>
            <w:r w:rsidRPr="00121D78">
              <w:rPr>
                <w:rFonts w:cstheme="minorHAnsi"/>
              </w:rPr>
              <w:t>Training in medical translation</w:t>
            </w:r>
          </w:p>
          <w:p w:rsidR="008659C4" w:rsidRPr="00B70E09" w:rsidRDefault="008659C4" w:rsidP="008659C4">
            <w:pPr>
              <w:pStyle w:val="a3"/>
              <w:numPr>
                <w:ilvl w:val="0"/>
                <w:numId w:val="5"/>
              </w:numPr>
              <w:tabs>
                <w:tab w:val="left" w:pos="4230"/>
              </w:tabs>
              <w:ind w:left="360" w:right="72"/>
              <w:rPr>
                <w:rFonts w:cstheme="minorHAnsi"/>
              </w:rPr>
            </w:pPr>
            <w:r w:rsidRPr="00B70E09">
              <w:rPr>
                <w:rFonts w:cstheme="minorHAnsi"/>
              </w:rPr>
              <w:t xml:space="preserve">Translating migration, constructing the migrant’s identity  </w:t>
            </w:r>
          </w:p>
          <w:p w:rsidR="008659C4" w:rsidRPr="00121D78" w:rsidRDefault="008659C4" w:rsidP="00E94B4A">
            <w:pPr>
              <w:pStyle w:val="a3"/>
              <w:ind w:left="-360" w:right="-270"/>
              <w:rPr>
                <w:rFonts w:cstheme="minorHAnsi"/>
              </w:rPr>
            </w:pPr>
          </w:p>
        </w:tc>
        <w:tc>
          <w:tcPr>
            <w:tcW w:w="4788" w:type="dxa"/>
          </w:tcPr>
          <w:p w:rsidR="008659C4" w:rsidRPr="00121D78" w:rsidRDefault="008659C4" w:rsidP="008659C4">
            <w:pPr>
              <w:pStyle w:val="a3"/>
              <w:numPr>
                <w:ilvl w:val="1"/>
                <w:numId w:val="6"/>
              </w:numPr>
              <w:ind w:left="365" w:right="360"/>
              <w:rPr>
                <w:rFonts w:cstheme="minorHAnsi"/>
              </w:rPr>
            </w:pPr>
            <w:r w:rsidRPr="00121D78">
              <w:rPr>
                <w:rFonts w:cstheme="minorHAnsi"/>
              </w:rPr>
              <w:t>Healthcare professionals working with interpreters</w:t>
            </w:r>
          </w:p>
          <w:p w:rsidR="008659C4" w:rsidRPr="00121D78" w:rsidRDefault="008659C4" w:rsidP="008659C4">
            <w:pPr>
              <w:pStyle w:val="a3"/>
              <w:numPr>
                <w:ilvl w:val="1"/>
                <w:numId w:val="6"/>
              </w:numPr>
              <w:ind w:left="365" w:right="360"/>
              <w:rPr>
                <w:rFonts w:cstheme="minorHAnsi"/>
              </w:rPr>
            </w:pPr>
            <w:r w:rsidRPr="00121D78">
              <w:rPr>
                <w:rFonts w:cstheme="minorHAnsi"/>
              </w:rPr>
              <w:t>Interpreting in mental health settings</w:t>
            </w:r>
          </w:p>
          <w:p w:rsidR="008659C4" w:rsidRDefault="008659C4" w:rsidP="008659C4">
            <w:pPr>
              <w:pStyle w:val="a3"/>
              <w:numPr>
                <w:ilvl w:val="1"/>
                <w:numId w:val="6"/>
              </w:numPr>
              <w:ind w:left="365" w:right="360"/>
              <w:rPr>
                <w:rFonts w:cstheme="minorHAnsi"/>
              </w:rPr>
            </w:pPr>
            <w:r w:rsidRPr="00121D78">
              <w:rPr>
                <w:rFonts w:cstheme="minorHAnsi"/>
              </w:rPr>
              <w:t>Medical conference interpreting (</w:t>
            </w:r>
            <w:r>
              <w:rPr>
                <w:rFonts w:cstheme="minorHAnsi"/>
              </w:rPr>
              <w:t>SCIC</w:t>
            </w:r>
            <w:r w:rsidRPr="00121D78">
              <w:rPr>
                <w:rFonts w:cstheme="minorHAnsi"/>
              </w:rPr>
              <w:t>)</w:t>
            </w:r>
          </w:p>
          <w:p w:rsidR="008659C4" w:rsidRDefault="008659C4" w:rsidP="008659C4">
            <w:pPr>
              <w:pStyle w:val="a3"/>
              <w:numPr>
                <w:ilvl w:val="1"/>
                <w:numId w:val="6"/>
              </w:numPr>
              <w:ind w:left="365" w:right="360"/>
              <w:rPr>
                <w:rFonts w:cstheme="minorHAnsi"/>
              </w:rPr>
            </w:pPr>
            <w:r w:rsidRPr="00121D78">
              <w:rPr>
                <w:rFonts w:cstheme="minorHAnsi"/>
              </w:rPr>
              <w:t>Medical Interpreting and directionality</w:t>
            </w:r>
          </w:p>
          <w:p w:rsidR="008659C4" w:rsidRPr="00AD365F" w:rsidRDefault="008659C4" w:rsidP="008659C4">
            <w:pPr>
              <w:pStyle w:val="a3"/>
              <w:numPr>
                <w:ilvl w:val="0"/>
                <w:numId w:val="6"/>
              </w:numPr>
              <w:ind w:left="365" w:right="-270"/>
              <w:rPr>
                <w:rFonts w:cstheme="minorHAnsi"/>
              </w:rPr>
            </w:pPr>
            <w:r>
              <w:rPr>
                <w:rFonts w:cstheme="minorHAnsi"/>
              </w:rPr>
              <w:t xml:space="preserve">Medical Terminology in the EU context  </w:t>
            </w:r>
          </w:p>
          <w:p w:rsidR="008659C4" w:rsidRPr="00121D78" w:rsidRDefault="008659C4" w:rsidP="008659C4">
            <w:pPr>
              <w:pStyle w:val="a3"/>
              <w:numPr>
                <w:ilvl w:val="1"/>
                <w:numId w:val="6"/>
              </w:numPr>
              <w:ind w:left="365" w:right="360"/>
              <w:rPr>
                <w:rFonts w:cstheme="minorHAnsi"/>
              </w:rPr>
            </w:pPr>
            <w:r w:rsidRPr="00121D78">
              <w:rPr>
                <w:rFonts w:cstheme="minorHAnsi"/>
              </w:rPr>
              <w:t>Professionalization: ISO standards in medical interpreting</w:t>
            </w:r>
          </w:p>
          <w:p w:rsidR="008659C4" w:rsidRPr="00EC02C2" w:rsidRDefault="008659C4" w:rsidP="00EC02C2">
            <w:pPr>
              <w:pStyle w:val="a3"/>
              <w:numPr>
                <w:ilvl w:val="1"/>
                <w:numId w:val="6"/>
              </w:numPr>
              <w:ind w:left="365" w:right="360"/>
              <w:rPr>
                <w:rFonts w:cstheme="minorHAnsi"/>
              </w:rPr>
            </w:pPr>
            <w:r w:rsidRPr="00121D78">
              <w:rPr>
                <w:rFonts w:cstheme="minorHAnsi"/>
              </w:rPr>
              <w:t>The legal framework in community interpreting</w:t>
            </w:r>
          </w:p>
        </w:tc>
      </w:tr>
      <w:tr w:rsidR="003766D9" w:rsidRPr="00121D78" w:rsidTr="003766D9">
        <w:tc>
          <w:tcPr>
            <w:tcW w:w="4788" w:type="dxa"/>
            <w:shd w:val="clear" w:color="auto" w:fill="D9D9D9" w:themeFill="background1" w:themeFillShade="D9"/>
          </w:tcPr>
          <w:p w:rsidR="003766D9" w:rsidRPr="00121D78" w:rsidRDefault="003766D9" w:rsidP="003766D9">
            <w:pPr>
              <w:pStyle w:val="a3"/>
              <w:tabs>
                <w:tab w:val="left" w:pos="4230"/>
              </w:tabs>
              <w:ind w:left="360" w:right="252"/>
              <w:rPr>
                <w:rFonts w:cstheme="minorHAnsi"/>
              </w:rPr>
            </w:pPr>
          </w:p>
        </w:tc>
        <w:tc>
          <w:tcPr>
            <w:tcW w:w="4788" w:type="dxa"/>
            <w:shd w:val="clear" w:color="auto" w:fill="D9D9D9" w:themeFill="background1" w:themeFillShade="D9"/>
          </w:tcPr>
          <w:p w:rsidR="003766D9" w:rsidRPr="00121D78" w:rsidRDefault="003766D9" w:rsidP="003766D9">
            <w:pPr>
              <w:pStyle w:val="a3"/>
              <w:ind w:left="365" w:right="360"/>
              <w:rPr>
                <w:rFonts w:cstheme="minorHAnsi"/>
              </w:rPr>
            </w:pPr>
          </w:p>
        </w:tc>
      </w:tr>
    </w:tbl>
    <w:p w:rsidR="00B55A41" w:rsidRPr="003A79EC" w:rsidRDefault="008A266B" w:rsidP="003A79EC">
      <w:pPr>
        <w:pStyle w:val="a3"/>
        <w:ind w:left="-360" w:right="-450"/>
        <w:jc w:val="both"/>
        <w:rPr>
          <w:rFonts w:cstheme="minorHAnsi"/>
          <w:color w:val="FF0000"/>
        </w:rPr>
      </w:pPr>
      <w:r w:rsidRPr="008A266B">
        <w:rPr>
          <w:rFonts w:cstheme="minorHAnsi"/>
          <w:color w:val="FF0000"/>
        </w:rPr>
        <w:object w:dxaOrig="10801" w:dyaOrig="81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26.1pt;height:604.15pt" o:ole="">
            <v:imagedata r:id="rId10" o:title=""/>
          </v:shape>
          <o:OLEObject Type="Embed" ProgID="AcroExch.Document.DC" ShapeID="_x0000_i1025" DrawAspect="Content" ObjectID="_1620882045" r:id="rId11"/>
        </w:object>
      </w:r>
    </w:p>
    <w:sectPr w:rsidR="00B55A41" w:rsidRPr="003A79EC" w:rsidSect="00250689">
      <w:headerReference w:type="default" r:id="rId12"/>
      <w:footerReference w:type="default" r:id="rId13"/>
      <w:footerReference w:type="first" r:id="rId14"/>
      <w:pgSz w:w="12240" w:h="15840"/>
      <w:pgMar w:top="450" w:right="1440" w:bottom="27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5F9A" w:rsidRDefault="00DE5F9A" w:rsidP="007E1FC8">
      <w:pPr>
        <w:spacing w:after="0" w:line="240" w:lineRule="auto"/>
      </w:pPr>
      <w:r>
        <w:separator/>
      </w:r>
    </w:p>
  </w:endnote>
  <w:endnote w:type="continuationSeparator" w:id="0">
    <w:p w:rsidR="00DE5F9A" w:rsidRDefault="00DE5F9A" w:rsidP="007E1F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854157"/>
      <w:docPartObj>
        <w:docPartGallery w:val="Page Numbers (Bottom of Page)"/>
        <w:docPartUnique/>
      </w:docPartObj>
    </w:sdtPr>
    <w:sdtContent>
      <w:p w:rsidR="00E94B4A" w:rsidRDefault="00CD758F">
        <w:pPr>
          <w:pStyle w:val="a6"/>
          <w:jc w:val="center"/>
        </w:pPr>
        <w:fldSimple w:instr=" PAGE   \* MERGEFORMAT ">
          <w:r w:rsidR="00240F13">
            <w:rPr>
              <w:noProof/>
            </w:rPr>
            <w:t>4</w:t>
          </w:r>
        </w:fldSimple>
      </w:p>
    </w:sdtContent>
  </w:sdt>
  <w:p w:rsidR="00E94B4A" w:rsidRDefault="00E94B4A" w:rsidP="007E1FC8">
    <w:pPr>
      <w:pStyle w:val="a6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4B4A" w:rsidRDefault="00E94B4A" w:rsidP="00250689">
    <w:pPr>
      <w:pStyle w:val="a6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5F9A" w:rsidRDefault="00DE5F9A" w:rsidP="007E1FC8">
      <w:pPr>
        <w:spacing w:after="0" w:line="240" w:lineRule="auto"/>
      </w:pPr>
      <w:r>
        <w:separator/>
      </w:r>
    </w:p>
  </w:footnote>
  <w:footnote w:type="continuationSeparator" w:id="0">
    <w:p w:rsidR="00DE5F9A" w:rsidRDefault="00DE5F9A" w:rsidP="007E1F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3338725"/>
      <w:docPartObj>
        <w:docPartGallery w:val="Page Numbers (Top of Page)"/>
        <w:docPartUnique/>
      </w:docPartObj>
    </w:sdtPr>
    <w:sdtContent>
      <w:p w:rsidR="00E94B4A" w:rsidRPr="006724D8" w:rsidRDefault="00E94B4A" w:rsidP="00EE0E30">
        <w:pPr>
          <w:pStyle w:val="a3"/>
          <w:ind w:left="-630" w:right="-720"/>
          <w:jc w:val="center"/>
          <w:rPr>
            <w:sz w:val="20"/>
            <w:szCs w:val="20"/>
          </w:rPr>
        </w:pPr>
        <w:r w:rsidRPr="00C21527">
          <w:rPr>
            <w:i/>
            <w:sz w:val="18"/>
            <w:szCs w:val="18"/>
          </w:rPr>
          <w:t>DEPARTMENT OF ENGLISH LANGUAGE AND LITERATURE</w:t>
        </w:r>
        <w:r w:rsidRPr="00C21527">
          <w:rPr>
            <w:i/>
            <w:sz w:val="20"/>
            <w:szCs w:val="20"/>
          </w:rPr>
          <w:t xml:space="preserve"> 'Translation Studies and Interpreting', SYMP0SIUM 6 June. 2019 </w:t>
        </w:r>
        <w:r>
          <w:rPr>
            <w:sz w:val="20"/>
            <w:szCs w:val="20"/>
          </w:rPr>
          <w:t xml:space="preserve">                                                    </w:t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A6920"/>
    <w:multiLevelType w:val="hybridMultilevel"/>
    <w:tmpl w:val="91A845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0A0B36"/>
    <w:multiLevelType w:val="hybridMultilevel"/>
    <w:tmpl w:val="D07475A6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0510186"/>
    <w:multiLevelType w:val="hybridMultilevel"/>
    <w:tmpl w:val="5BF061AE"/>
    <w:lvl w:ilvl="0" w:tplc="04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3">
    <w:nsid w:val="2AD4533E"/>
    <w:multiLevelType w:val="hybridMultilevel"/>
    <w:tmpl w:val="0F98B926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4BB2134"/>
    <w:multiLevelType w:val="hybridMultilevel"/>
    <w:tmpl w:val="E246414A"/>
    <w:lvl w:ilvl="0" w:tplc="04090001">
      <w:start w:val="1"/>
      <w:numFmt w:val="bullet"/>
      <w:lvlText w:val=""/>
      <w:lvlJc w:val="left"/>
      <w:pPr>
        <w:ind w:left="882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602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3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2" w:hanging="360"/>
      </w:pPr>
      <w:rPr>
        <w:rFonts w:ascii="Wingdings" w:hAnsi="Wingdings" w:hint="default"/>
      </w:rPr>
    </w:lvl>
  </w:abstractNum>
  <w:abstractNum w:abstractNumId="5">
    <w:nsid w:val="42A62271"/>
    <w:multiLevelType w:val="hybridMultilevel"/>
    <w:tmpl w:val="4142F5C4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E4EEFE06">
      <w:numFmt w:val="bullet"/>
      <w:lvlText w:val="-"/>
      <w:lvlJc w:val="left"/>
      <w:pPr>
        <w:ind w:left="1530" w:hanging="360"/>
      </w:pPr>
      <w:rPr>
        <w:rFonts w:ascii="Calibri" w:eastAsiaTheme="minorEastAsia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9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E1FC8"/>
    <w:rsid w:val="00003106"/>
    <w:rsid w:val="000231B2"/>
    <w:rsid w:val="000341EC"/>
    <w:rsid w:val="00053701"/>
    <w:rsid w:val="000631A2"/>
    <w:rsid w:val="00092984"/>
    <w:rsid w:val="000A060D"/>
    <w:rsid w:val="000A36D8"/>
    <w:rsid w:val="000D0E90"/>
    <w:rsid w:val="000E43DC"/>
    <w:rsid w:val="000F7E1F"/>
    <w:rsid w:val="00112B39"/>
    <w:rsid w:val="001340DB"/>
    <w:rsid w:val="00150E8F"/>
    <w:rsid w:val="0015718C"/>
    <w:rsid w:val="00167FD2"/>
    <w:rsid w:val="001839F4"/>
    <w:rsid w:val="00185904"/>
    <w:rsid w:val="00197A92"/>
    <w:rsid w:val="001A0715"/>
    <w:rsid w:val="001C1AFA"/>
    <w:rsid w:val="001E3B2B"/>
    <w:rsid w:val="001E3CC7"/>
    <w:rsid w:val="001F2A52"/>
    <w:rsid w:val="001F4EE2"/>
    <w:rsid w:val="001F7C6A"/>
    <w:rsid w:val="0020484B"/>
    <w:rsid w:val="002058F2"/>
    <w:rsid w:val="00213448"/>
    <w:rsid w:val="0021532A"/>
    <w:rsid w:val="002223B5"/>
    <w:rsid w:val="00240F13"/>
    <w:rsid w:val="00242583"/>
    <w:rsid w:val="00250689"/>
    <w:rsid w:val="00274FE7"/>
    <w:rsid w:val="00293AE0"/>
    <w:rsid w:val="002A1469"/>
    <w:rsid w:val="002C2C73"/>
    <w:rsid w:val="00305DE2"/>
    <w:rsid w:val="00324568"/>
    <w:rsid w:val="003247B5"/>
    <w:rsid w:val="0036229E"/>
    <w:rsid w:val="00372C12"/>
    <w:rsid w:val="003766D9"/>
    <w:rsid w:val="00382548"/>
    <w:rsid w:val="003A79EC"/>
    <w:rsid w:val="003E20C4"/>
    <w:rsid w:val="004031DC"/>
    <w:rsid w:val="004167ED"/>
    <w:rsid w:val="00422577"/>
    <w:rsid w:val="00423005"/>
    <w:rsid w:val="00424313"/>
    <w:rsid w:val="00425DFA"/>
    <w:rsid w:val="00431DFD"/>
    <w:rsid w:val="004755A0"/>
    <w:rsid w:val="00480D62"/>
    <w:rsid w:val="004A4F5C"/>
    <w:rsid w:val="004B3A1A"/>
    <w:rsid w:val="004B4428"/>
    <w:rsid w:val="004C782A"/>
    <w:rsid w:val="004D5CC2"/>
    <w:rsid w:val="004E152D"/>
    <w:rsid w:val="004E6FBC"/>
    <w:rsid w:val="004F2571"/>
    <w:rsid w:val="0050319F"/>
    <w:rsid w:val="005202F5"/>
    <w:rsid w:val="00536C29"/>
    <w:rsid w:val="00572947"/>
    <w:rsid w:val="0058151F"/>
    <w:rsid w:val="005A1702"/>
    <w:rsid w:val="005C7AC2"/>
    <w:rsid w:val="005E455B"/>
    <w:rsid w:val="00607EAB"/>
    <w:rsid w:val="006127A4"/>
    <w:rsid w:val="006228D0"/>
    <w:rsid w:val="00623D27"/>
    <w:rsid w:val="00624D53"/>
    <w:rsid w:val="006724D8"/>
    <w:rsid w:val="00674CE6"/>
    <w:rsid w:val="00676D6F"/>
    <w:rsid w:val="0068634E"/>
    <w:rsid w:val="006922E3"/>
    <w:rsid w:val="006F738E"/>
    <w:rsid w:val="00721684"/>
    <w:rsid w:val="00756310"/>
    <w:rsid w:val="007569DA"/>
    <w:rsid w:val="007645B8"/>
    <w:rsid w:val="00787ABE"/>
    <w:rsid w:val="007B1870"/>
    <w:rsid w:val="007B479E"/>
    <w:rsid w:val="007C6635"/>
    <w:rsid w:val="007C737A"/>
    <w:rsid w:val="007E1FC8"/>
    <w:rsid w:val="00806961"/>
    <w:rsid w:val="00825523"/>
    <w:rsid w:val="00830B6B"/>
    <w:rsid w:val="008358B5"/>
    <w:rsid w:val="0083792F"/>
    <w:rsid w:val="00854910"/>
    <w:rsid w:val="008659C4"/>
    <w:rsid w:val="00876755"/>
    <w:rsid w:val="00882CB1"/>
    <w:rsid w:val="00894F98"/>
    <w:rsid w:val="008A0FE3"/>
    <w:rsid w:val="008A266B"/>
    <w:rsid w:val="008B6E95"/>
    <w:rsid w:val="008C5491"/>
    <w:rsid w:val="008C74C8"/>
    <w:rsid w:val="008E5AD4"/>
    <w:rsid w:val="008E6847"/>
    <w:rsid w:val="00926B3C"/>
    <w:rsid w:val="0093472B"/>
    <w:rsid w:val="00950632"/>
    <w:rsid w:val="009517A6"/>
    <w:rsid w:val="0095478C"/>
    <w:rsid w:val="009604A8"/>
    <w:rsid w:val="00965EC4"/>
    <w:rsid w:val="009662BA"/>
    <w:rsid w:val="00994127"/>
    <w:rsid w:val="00995343"/>
    <w:rsid w:val="009C68EC"/>
    <w:rsid w:val="009D3293"/>
    <w:rsid w:val="009D7792"/>
    <w:rsid w:val="00A00979"/>
    <w:rsid w:val="00A16923"/>
    <w:rsid w:val="00A242FB"/>
    <w:rsid w:val="00A633D8"/>
    <w:rsid w:val="00A6444A"/>
    <w:rsid w:val="00A7744E"/>
    <w:rsid w:val="00A805E2"/>
    <w:rsid w:val="00AA169A"/>
    <w:rsid w:val="00AA4E9F"/>
    <w:rsid w:val="00AB3F2B"/>
    <w:rsid w:val="00AD6AC0"/>
    <w:rsid w:val="00AE35F5"/>
    <w:rsid w:val="00B16801"/>
    <w:rsid w:val="00B30D0F"/>
    <w:rsid w:val="00B344D2"/>
    <w:rsid w:val="00B35048"/>
    <w:rsid w:val="00B37F17"/>
    <w:rsid w:val="00B438AA"/>
    <w:rsid w:val="00B44B88"/>
    <w:rsid w:val="00B55A41"/>
    <w:rsid w:val="00BB0E51"/>
    <w:rsid w:val="00BB3024"/>
    <w:rsid w:val="00BB465E"/>
    <w:rsid w:val="00BC65B6"/>
    <w:rsid w:val="00BE55DB"/>
    <w:rsid w:val="00BF1551"/>
    <w:rsid w:val="00C01C76"/>
    <w:rsid w:val="00C14B86"/>
    <w:rsid w:val="00C21527"/>
    <w:rsid w:val="00C2664C"/>
    <w:rsid w:val="00C35399"/>
    <w:rsid w:val="00C44D3D"/>
    <w:rsid w:val="00C4725B"/>
    <w:rsid w:val="00C846A4"/>
    <w:rsid w:val="00CA095F"/>
    <w:rsid w:val="00CA1A23"/>
    <w:rsid w:val="00CB5ECC"/>
    <w:rsid w:val="00CC5866"/>
    <w:rsid w:val="00CD758F"/>
    <w:rsid w:val="00D134E8"/>
    <w:rsid w:val="00D17432"/>
    <w:rsid w:val="00D612FA"/>
    <w:rsid w:val="00D66F0B"/>
    <w:rsid w:val="00D91BC2"/>
    <w:rsid w:val="00DC2732"/>
    <w:rsid w:val="00DC5EE1"/>
    <w:rsid w:val="00DD5494"/>
    <w:rsid w:val="00DE5F9A"/>
    <w:rsid w:val="00E128F6"/>
    <w:rsid w:val="00E361FF"/>
    <w:rsid w:val="00E41C96"/>
    <w:rsid w:val="00E512A8"/>
    <w:rsid w:val="00E5463F"/>
    <w:rsid w:val="00E546BB"/>
    <w:rsid w:val="00E56052"/>
    <w:rsid w:val="00E60880"/>
    <w:rsid w:val="00E61483"/>
    <w:rsid w:val="00E71581"/>
    <w:rsid w:val="00E77615"/>
    <w:rsid w:val="00E80CB5"/>
    <w:rsid w:val="00E94B4A"/>
    <w:rsid w:val="00E95957"/>
    <w:rsid w:val="00EA6FEB"/>
    <w:rsid w:val="00EC02C2"/>
    <w:rsid w:val="00ED144D"/>
    <w:rsid w:val="00ED5917"/>
    <w:rsid w:val="00EE0E30"/>
    <w:rsid w:val="00EE209C"/>
    <w:rsid w:val="00EF6C0C"/>
    <w:rsid w:val="00F009BF"/>
    <w:rsid w:val="00F04D71"/>
    <w:rsid w:val="00F27929"/>
    <w:rsid w:val="00F33533"/>
    <w:rsid w:val="00F35148"/>
    <w:rsid w:val="00F46848"/>
    <w:rsid w:val="00F60722"/>
    <w:rsid w:val="00F91CEA"/>
    <w:rsid w:val="00FA368D"/>
    <w:rsid w:val="00FD3043"/>
    <w:rsid w:val="00FE5A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1F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Char"/>
    <w:uiPriority w:val="99"/>
    <w:qFormat/>
    <w:rsid w:val="007E1FC8"/>
    <w:pPr>
      <w:spacing w:after="0" w:line="240" w:lineRule="auto"/>
    </w:pPr>
  </w:style>
  <w:style w:type="table" w:styleId="a4">
    <w:name w:val="Table Grid"/>
    <w:basedOn w:val="a1"/>
    <w:uiPriority w:val="59"/>
    <w:rsid w:val="007E1F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Char0"/>
    <w:uiPriority w:val="99"/>
    <w:unhideWhenUsed/>
    <w:rsid w:val="007E1F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Κεφαλίδα Char"/>
    <w:basedOn w:val="a0"/>
    <w:link w:val="a5"/>
    <w:uiPriority w:val="99"/>
    <w:rsid w:val="007E1FC8"/>
  </w:style>
  <w:style w:type="paragraph" w:styleId="a6">
    <w:name w:val="footer"/>
    <w:basedOn w:val="a"/>
    <w:link w:val="Char1"/>
    <w:uiPriority w:val="99"/>
    <w:unhideWhenUsed/>
    <w:rsid w:val="007E1F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Υποσέλιδο Char"/>
    <w:basedOn w:val="a0"/>
    <w:link w:val="a6"/>
    <w:uiPriority w:val="99"/>
    <w:rsid w:val="007E1FC8"/>
  </w:style>
  <w:style w:type="paragraph" w:customStyle="1" w:styleId="Default">
    <w:name w:val="Default"/>
    <w:rsid w:val="007E1FC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tandard">
    <w:name w:val="Standard"/>
    <w:rsid w:val="004755A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Cs w:val="24"/>
      <w:lang w:val="el-GR" w:eastAsia="zh-CN" w:bidi="hi-IN"/>
    </w:rPr>
  </w:style>
  <w:style w:type="paragraph" w:styleId="a7">
    <w:name w:val="Balloon Text"/>
    <w:basedOn w:val="a"/>
    <w:link w:val="Char2"/>
    <w:uiPriority w:val="99"/>
    <w:semiHidden/>
    <w:unhideWhenUsed/>
    <w:rsid w:val="005E45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Κείμενο πλαισίου Char"/>
    <w:basedOn w:val="a0"/>
    <w:link w:val="a7"/>
    <w:uiPriority w:val="99"/>
    <w:semiHidden/>
    <w:rsid w:val="005E455B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5E455B"/>
    <w:pPr>
      <w:ind w:left="720"/>
      <w:contextualSpacing/>
    </w:pPr>
  </w:style>
  <w:style w:type="paragraph" w:customStyle="1" w:styleId="gmail-msolistparagraph">
    <w:name w:val="gmail-msolistparagraph"/>
    <w:basedOn w:val="a"/>
    <w:uiPriority w:val="99"/>
    <w:rsid w:val="008E6847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-">
    <w:name w:val="Hyperlink"/>
    <w:basedOn w:val="a0"/>
    <w:uiPriority w:val="99"/>
    <w:unhideWhenUsed/>
    <w:rsid w:val="008E6847"/>
    <w:rPr>
      <w:color w:val="0000FF" w:themeColor="hyperlink"/>
      <w:u w:val="single"/>
    </w:rPr>
  </w:style>
  <w:style w:type="character" w:customStyle="1" w:styleId="gmail-m7165038619663868443gmail-il">
    <w:name w:val="gmail-m_7165038619663868443gmail-il"/>
    <w:basedOn w:val="a0"/>
    <w:rsid w:val="00B438AA"/>
  </w:style>
  <w:style w:type="character" w:styleId="-0">
    <w:name w:val="FollowedHyperlink"/>
    <w:basedOn w:val="a0"/>
    <w:uiPriority w:val="99"/>
    <w:semiHidden/>
    <w:unhideWhenUsed/>
    <w:rsid w:val="00DC2732"/>
    <w:rPr>
      <w:color w:val="800080" w:themeColor="followedHyperlink"/>
      <w:u w:val="single"/>
    </w:rPr>
  </w:style>
  <w:style w:type="character" w:customStyle="1" w:styleId="Char">
    <w:name w:val="Χωρίς διάστιχο Char"/>
    <w:basedOn w:val="a0"/>
    <w:link w:val="a3"/>
    <w:uiPriority w:val="99"/>
    <w:locked/>
    <w:rsid w:val="003247B5"/>
  </w:style>
  <w:style w:type="character" w:styleId="a9">
    <w:name w:val="Emphasis"/>
    <w:basedOn w:val="a0"/>
    <w:uiPriority w:val="20"/>
    <w:qFormat/>
    <w:rsid w:val="008A266B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82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75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60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6487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261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298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950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1314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7090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87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6875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2929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834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00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36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27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01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7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4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9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28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5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17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E605B4-695B-48D0-B46C-028B99B388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1845</TotalTime>
  <Pages>1</Pages>
  <Words>551</Words>
  <Characters>3147</Characters>
  <Application>Microsoft Office Word</Application>
  <DocSecurity>0</DocSecurity>
  <Lines>26</Lines>
  <Paragraphs>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72</cp:revision>
  <cp:lastPrinted>2019-06-01T05:14:00Z</cp:lastPrinted>
  <dcterms:created xsi:type="dcterms:W3CDTF">2019-01-29T20:44:00Z</dcterms:created>
  <dcterms:modified xsi:type="dcterms:W3CDTF">2019-06-01T05:14:00Z</dcterms:modified>
</cp:coreProperties>
</file>